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2902F4" w14:textId="47972A0B" w:rsidR="00CB175F" w:rsidRPr="0036008F" w:rsidRDefault="00F041DC" w:rsidP="0036008F">
      <w:pPr>
        <w:pStyle w:val="Tytu"/>
      </w:pPr>
      <w:r w:rsidRPr="00F041DC">
        <w:t xml:space="preserve">GRUPY SZKOLNE </w:t>
      </w:r>
      <w:r w:rsidR="0036008F">
        <w:t>W CENTRUM SZYFRÓW ENIGM</w:t>
      </w:r>
      <w:r w:rsidR="004A4BE1">
        <w:t>A</w:t>
      </w:r>
    </w:p>
    <w:p w14:paraId="4A21D5CF" w14:textId="399F93BB" w:rsidR="00F041DC" w:rsidRDefault="00033ED2" w:rsidP="00560287">
      <w:pPr>
        <w:pStyle w:val="Podtytu"/>
      </w:pPr>
      <w:r>
        <w:t>Z</w:t>
      </w:r>
      <w:r w:rsidR="0036008F">
        <w:t>wiedzanie</w:t>
      </w:r>
      <w:r>
        <w:t xml:space="preserve"> </w:t>
      </w:r>
      <w:r w:rsidR="00CB175F">
        <w:t>ekspozycji</w:t>
      </w:r>
    </w:p>
    <w:p w14:paraId="014F45CA" w14:textId="1AA4EBEC" w:rsidR="00F041DC" w:rsidRDefault="005F138B" w:rsidP="00560287">
      <w:pPr>
        <w:pStyle w:val="Podtytu"/>
      </w:pPr>
      <w:r>
        <w:t>Materiały</w:t>
      </w:r>
      <w:r w:rsidR="00CB175F">
        <w:t xml:space="preserve"> edukacyjne</w:t>
      </w:r>
      <w:r w:rsidR="00F041DC">
        <w:t xml:space="preserve"> </w:t>
      </w:r>
      <w:r w:rsidR="00CB175F">
        <w:t>online</w:t>
      </w:r>
    </w:p>
    <w:sdt>
      <w:sdtPr>
        <w:rPr>
          <w:rFonts w:asciiTheme="minorHAnsi" w:eastAsiaTheme="minorHAnsi" w:hAnsiTheme="minorHAnsi" w:cstheme="minorBidi"/>
          <w:sz w:val="22"/>
          <w:szCs w:val="22"/>
          <w:lang w:eastAsia="en-US"/>
        </w:rPr>
        <w:id w:val="194125586"/>
        <w:docPartObj>
          <w:docPartGallery w:val="Table of Contents"/>
          <w:docPartUnique/>
        </w:docPartObj>
      </w:sdtPr>
      <w:sdtContent>
        <w:p w14:paraId="5934F52D" w14:textId="77777777" w:rsidR="00F041DC" w:rsidRDefault="00F041DC" w:rsidP="00560287">
          <w:pPr>
            <w:pStyle w:val="Nagwekspisutreci"/>
          </w:pPr>
          <w:r>
            <w:t>Spis treści</w:t>
          </w:r>
        </w:p>
        <w:p w14:paraId="116CC0C9" w14:textId="77777777" w:rsidR="00CE2B11" w:rsidRDefault="00F041DC">
          <w:pPr>
            <w:pStyle w:val="Spistreci1"/>
            <w:rPr>
              <w:rFonts w:eastAsiaTheme="minorEastAsia"/>
              <w:noProof/>
              <w:lang w:eastAsia="pl-PL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209519020" w:history="1">
            <w:r w:rsidR="00CE2B11" w:rsidRPr="009E2A8C">
              <w:rPr>
                <w:rStyle w:val="Hipercze"/>
                <w:iCs/>
                <w:noProof/>
              </w:rPr>
              <w:t>Stopka redakcyjna</w:t>
            </w:r>
            <w:r w:rsidR="00CE2B11">
              <w:rPr>
                <w:noProof/>
                <w:webHidden/>
              </w:rPr>
              <w:tab/>
            </w:r>
            <w:r w:rsidR="00CE2B11">
              <w:rPr>
                <w:noProof/>
                <w:webHidden/>
              </w:rPr>
              <w:fldChar w:fldCharType="begin"/>
            </w:r>
            <w:r w:rsidR="00CE2B11">
              <w:rPr>
                <w:noProof/>
                <w:webHidden/>
              </w:rPr>
              <w:instrText xml:space="preserve"> PAGEREF _Toc209519020 \h </w:instrText>
            </w:r>
            <w:r w:rsidR="00CE2B11">
              <w:rPr>
                <w:noProof/>
                <w:webHidden/>
              </w:rPr>
            </w:r>
            <w:r w:rsidR="00CE2B11">
              <w:rPr>
                <w:noProof/>
                <w:webHidden/>
              </w:rPr>
              <w:fldChar w:fldCharType="separate"/>
            </w:r>
            <w:r w:rsidR="00CE2B11">
              <w:rPr>
                <w:noProof/>
                <w:webHidden/>
              </w:rPr>
              <w:t>1</w:t>
            </w:r>
            <w:r w:rsidR="00CE2B11">
              <w:rPr>
                <w:noProof/>
                <w:webHidden/>
              </w:rPr>
              <w:fldChar w:fldCharType="end"/>
            </w:r>
          </w:hyperlink>
        </w:p>
        <w:p w14:paraId="142CA12F" w14:textId="77777777" w:rsidR="00CE2B11" w:rsidRDefault="00CE2B11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209519021" w:history="1">
            <w:r w:rsidRPr="009E2A8C">
              <w:rPr>
                <w:rStyle w:val="Hipercze"/>
                <w:iCs/>
                <w:noProof/>
              </w:rPr>
              <w:t>Centrum Szyfrów Enigma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_Toc209519021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304A77" w14:textId="77777777" w:rsidR="00CE2B11" w:rsidRDefault="00CE2B11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209519022" w:history="1">
            <w:r w:rsidRPr="009E2A8C">
              <w:rPr>
                <w:rStyle w:val="Hipercze"/>
                <w:iCs/>
                <w:noProof/>
              </w:rPr>
              <w:t>Poznańskie Centrum Dziedzictwa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_Toc209519022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A56829" w14:textId="77777777" w:rsidR="00CE2B11" w:rsidRDefault="00CE2B11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209519023" w:history="1">
            <w:r w:rsidRPr="009E2A8C">
              <w:rPr>
                <w:rStyle w:val="Hipercze"/>
                <w:iCs/>
                <w:noProof/>
              </w:rPr>
              <w:t>Propozycje dla klas I-III szkoły podstawowej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_Toc209519023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99B7D3" w14:textId="77777777" w:rsidR="00CE2B11" w:rsidRDefault="00CE2B11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209519024" w:history="1">
            <w:r w:rsidRPr="009E2A8C">
              <w:rPr>
                <w:rStyle w:val="Hipercze"/>
                <w:iCs/>
                <w:noProof/>
              </w:rPr>
              <w:t>Propozycje dla klas IV-VI szkoły podstawowej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_Toc209519024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2DE5B5" w14:textId="77777777" w:rsidR="00CE2B11" w:rsidRDefault="00CE2B11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209519025" w:history="1">
            <w:r w:rsidRPr="009E2A8C">
              <w:rPr>
                <w:rStyle w:val="Hipercze"/>
                <w:iCs/>
                <w:noProof/>
              </w:rPr>
              <w:t>Propozycje dla klas VII-VIII szkoły podstawowej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_Toc209519025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D2123F" w14:textId="77777777" w:rsidR="00CE2B11" w:rsidRDefault="00CE2B11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209519026" w:history="1">
            <w:r w:rsidRPr="009E2A8C">
              <w:rPr>
                <w:rStyle w:val="Hipercze"/>
                <w:iCs/>
                <w:noProof/>
              </w:rPr>
              <w:t>Propozycje dla klas ponadpodstawowych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_Toc209519026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12A4EB" w14:textId="77777777" w:rsidR="00CE2B11" w:rsidRDefault="00CE2B11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209519027" w:history="1">
            <w:r w:rsidRPr="009E2A8C">
              <w:rPr>
                <w:rStyle w:val="Hipercze"/>
                <w:iCs/>
                <w:noProof/>
              </w:rPr>
              <w:t>Propozycje dla grup o szczególnych potrzebach edukacyjnych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_Toc209519027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4DC7C0" w14:textId="77777777" w:rsidR="00CE2B11" w:rsidRDefault="00CE2B11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09519028" w:history="1">
            <w:r w:rsidRPr="009E2A8C">
              <w:rPr>
                <w:rStyle w:val="Hipercze"/>
                <w:noProof/>
              </w:rPr>
              <w:t>Zajęcia dla grup z niepełnosprawnością intelektualną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_Toc209519028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F4FEAC" w14:textId="77777777" w:rsidR="00CE2B11" w:rsidRDefault="00CE2B11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09519029" w:history="1">
            <w:r w:rsidRPr="009E2A8C">
              <w:rPr>
                <w:rStyle w:val="Hipercze"/>
                <w:noProof/>
              </w:rPr>
              <w:t>Zajęcia dla grup z niepełnosprawnością słuchu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_Toc209519029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DAD1DE" w14:textId="77777777" w:rsidR="00CE2B11" w:rsidRDefault="00CE2B11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09519030" w:history="1">
            <w:r w:rsidRPr="009E2A8C">
              <w:rPr>
                <w:rStyle w:val="Hipercze"/>
                <w:noProof/>
              </w:rPr>
              <w:t>Zajęcia dla grup z niepełnosprawnością wzroku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_Toc209519030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B21321" w14:textId="77777777" w:rsidR="00CE2B11" w:rsidRDefault="00CE2B11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209519031" w:history="1">
            <w:r w:rsidRPr="009E2A8C">
              <w:rPr>
                <w:rStyle w:val="Hipercze"/>
                <w:iCs/>
                <w:noProof/>
              </w:rPr>
              <w:t>Informacje praktyczne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_Toc209519031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83E282" w14:textId="77777777" w:rsidR="00F041DC" w:rsidRDefault="00F041DC" w:rsidP="00560287">
          <w:r>
            <w:fldChar w:fldCharType="end"/>
          </w:r>
        </w:p>
      </w:sdtContent>
    </w:sdt>
    <w:p w14:paraId="3C959F9F" w14:textId="77777777" w:rsidR="00F041DC" w:rsidRPr="0075086A" w:rsidRDefault="00F041DC" w:rsidP="0075086A">
      <w:pPr>
        <w:pStyle w:val="Nagwek1"/>
        <w:rPr>
          <w:rStyle w:val="Wyrnienieintensywne"/>
          <w:i w:val="0"/>
        </w:rPr>
      </w:pPr>
      <w:bookmarkStart w:id="0" w:name="_Toc209519020"/>
      <w:r w:rsidRPr="0075086A">
        <w:rPr>
          <w:rStyle w:val="Wyrnienieintensywne"/>
          <w:i w:val="0"/>
        </w:rPr>
        <w:t>Stopka redakcyjna</w:t>
      </w:r>
      <w:bookmarkEnd w:id="0"/>
    </w:p>
    <w:p w14:paraId="53195D1E" w14:textId="77777777" w:rsidR="00F041DC" w:rsidRDefault="00024F24" w:rsidP="00560287">
      <w:r>
        <w:t>Wydawca: Poznańskie Centrum Dziedzictwa</w:t>
      </w:r>
    </w:p>
    <w:p w14:paraId="0F16373F" w14:textId="101558EE" w:rsidR="00024F24" w:rsidRDefault="00024F24" w:rsidP="00560287">
      <w:r>
        <w:t xml:space="preserve">Redakcja: Zespół ds. Edukacji, Zespół Obsługi Klienta </w:t>
      </w:r>
      <w:r w:rsidR="00CB175F">
        <w:t>Centrum Szyfrów Enigma</w:t>
      </w:r>
    </w:p>
    <w:p w14:paraId="62521C37" w14:textId="77777777" w:rsidR="00024F24" w:rsidRDefault="00024F24" w:rsidP="00560287">
      <w:r>
        <w:t xml:space="preserve">Projekt graficzny: Lucyna </w:t>
      </w:r>
      <w:proofErr w:type="spellStart"/>
      <w:r>
        <w:t>Kaczmarkiewicz</w:t>
      </w:r>
      <w:proofErr w:type="spellEnd"/>
    </w:p>
    <w:p w14:paraId="56F103CF" w14:textId="7FF68EC2" w:rsidR="005F138B" w:rsidRDefault="005F138B" w:rsidP="00560287">
      <w:r>
        <w:t>Skład: Martyna Marcinkowska</w:t>
      </w:r>
    </w:p>
    <w:p w14:paraId="031149E5" w14:textId="2A4D43F6" w:rsidR="00465299" w:rsidRDefault="005F138B" w:rsidP="00560287">
      <w:r>
        <w:t>Copyright: PCD 2025</w:t>
      </w:r>
    </w:p>
    <w:p w14:paraId="63E5E25B" w14:textId="77777777" w:rsidR="00CB175F" w:rsidRPr="00CB175F" w:rsidRDefault="00CB175F" w:rsidP="00CB175F">
      <w:pPr>
        <w:rPr>
          <w:lang w:eastAsia="pl-PL"/>
        </w:rPr>
      </w:pPr>
      <w:r w:rsidRPr="00CB175F">
        <w:rPr>
          <w:lang w:eastAsia="pl-PL"/>
        </w:rPr>
        <w:t>W Centrum Szyfrów Enigma obowiązują Standardy Ochrony Małoletnich. Wszyscy pracownicy(-</w:t>
      </w:r>
      <w:proofErr w:type="spellStart"/>
      <w:r w:rsidRPr="00CB175F">
        <w:rPr>
          <w:lang w:eastAsia="pl-PL"/>
        </w:rPr>
        <w:t>czki</w:t>
      </w:r>
      <w:proofErr w:type="spellEnd"/>
      <w:r w:rsidRPr="00CB175F">
        <w:rPr>
          <w:lang w:eastAsia="pl-PL"/>
        </w:rPr>
        <w:t xml:space="preserve">) oraz osoby świadczące usługi na podstawie umowy cywilnoprawnej wykonujące czynności bezpośrednio z dziećmi i młodzieżą w Poznańskim Centrum Dziedzictwa spełniają wymogi zawarte w </w:t>
      </w:r>
      <w:r w:rsidRPr="00CB175F">
        <w:rPr>
          <w:lang w:eastAsia="pl-PL"/>
        </w:rPr>
        <w:lastRenderedPageBreak/>
        <w:t>art. 22b i 22c ustawy z dnia 13 maja 2016 roku o przeciwdziałaniu zagrożeniom przestępczością na tle seksualnym i ochronie małoletnich.</w:t>
      </w:r>
    </w:p>
    <w:p w14:paraId="52A4C066" w14:textId="414BAA06" w:rsidR="00CB175F" w:rsidRPr="00CB175F" w:rsidRDefault="00CB175F" w:rsidP="00CB175F">
      <w:pPr>
        <w:rPr>
          <w:lang w:eastAsia="pl-PL"/>
        </w:rPr>
      </w:pPr>
      <w:r w:rsidRPr="00CB175F">
        <w:rPr>
          <w:lang w:eastAsia="pl-PL"/>
        </w:rPr>
        <w:t>Więcej informacji</w:t>
      </w:r>
      <w:r>
        <w:rPr>
          <w:lang w:eastAsia="pl-PL"/>
        </w:rPr>
        <w:t xml:space="preserve">: </w:t>
      </w:r>
      <w:hyperlink r:id="rId6" w:history="1">
        <w:r w:rsidRPr="00CB175F">
          <w:rPr>
            <w:rStyle w:val="Hipercze"/>
            <w:lang w:eastAsia="pl-PL"/>
          </w:rPr>
          <w:t>strona Centrum Szyfrów Enigma SOM</w:t>
        </w:r>
      </w:hyperlink>
      <w:r w:rsidRPr="00CB175F">
        <w:rPr>
          <w:lang w:eastAsia="pl-PL"/>
        </w:rPr>
        <w:t xml:space="preserve"> </w:t>
      </w:r>
    </w:p>
    <w:p w14:paraId="772B6D57" w14:textId="3D9E9309" w:rsidR="00465299" w:rsidRPr="0075086A" w:rsidRDefault="0036008F" w:rsidP="0075086A">
      <w:pPr>
        <w:pStyle w:val="Nagwek1"/>
        <w:rPr>
          <w:rStyle w:val="Wyrnienieintensywne"/>
          <w:i w:val="0"/>
        </w:rPr>
      </w:pPr>
      <w:bookmarkStart w:id="1" w:name="_Toc209519021"/>
      <w:r>
        <w:rPr>
          <w:rStyle w:val="Wyrnienieintensywne"/>
          <w:i w:val="0"/>
        </w:rPr>
        <w:t>Centrum Szyfrów Enigma</w:t>
      </w:r>
      <w:bookmarkEnd w:id="1"/>
    </w:p>
    <w:p w14:paraId="069CF98A" w14:textId="77777777" w:rsidR="0036008F" w:rsidRDefault="0036008F" w:rsidP="0036008F">
      <w:r>
        <w:t>To miejsce wyjątkowe – unikalna, nowoczesna i multimedialna ekspozycja, która w angażujący odbiorców sposób pokazuje historię złamania szyfrów Enigmy przez polskich matematyków: Mariana Rejewskiego, Henryka Zygalskiego i Jerzego Różyckiego. Ta historia zaczęła się właśnie w Poznaniu, a w późniejszym czasie zapoczątkowała rewolucję cyfrową, która trwa do dzisiaj.</w:t>
      </w:r>
    </w:p>
    <w:p w14:paraId="4A19B912" w14:textId="77777777" w:rsidR="00316388" w:rsidRPr="0075086A" w:rsidRDefault="00316388" w:rsidP="0075086A">
      <w:pPr>
        <w:pStyle w:val="Nagwek1"/>
        <w:rPr>
          <w:rStyle w:val="Wyrnienieintensywne"/>
          <w:i w:val="0"/>
        </w:rPr>
      </w:pPr>
      <w:bookmarkStart w:id="2" w:name="_Toc209519022"/>
      <w:r w:rsidRPr="0075086A">
        <w:rPr>
          <w:rStyle w:val="Wyrnienieintensywne"/>
          <w:i w:val="0"/>
        </w:rPr>
        <w:t>Poznańskie Centrum Dziedzictwa</w:t>
      </w:r>
      <w:bookmarkEnd w:id="2"/>
    </w:p>
    <w:p w14:paraId="57DDCABE" w14:textId="77777777" w:rsidR="00316388" w:rsidRDefault="00316388" w:rsidP="00560287">
      <w:r w:rsidRPr="006E6B79">
        <w:t>Miejska instytucja kultury, która opowiada o Poznaniu i jego dziedzictwie. Jesteśmy przekonani, że miasta nie da się opowiedzieć w jeden sposób. Trzeba je przedstawiać zawsze na nowo, przystępnie i angażująco, wykorzystując różne metody i formy. Marki Poznańskieg</w:t>
      </w:r>
      <w:r>
        <w:t xml:space="preserve">o Centrum Dziedzictwa to: Brama Poznania, Trakt Królewsko-Cesarski, Centrum Szyfrów Enigma, Galeria Śluza </w:t>
      </w:r>
      <w:r w:rsidRPr="006E6B79">
        <w:t xml:space="preserve">i Fest </w:t>
      </w:r>
      <w:proofErr w:type="spellStart"/>
      <w:r w:rsidRPr="006E6B79">
        <w:t>Fyrtel</w:t>
      </w:r>
      <w:proofErr w:type="spellEnd"/>
      <w:r w:rsidRPr="006E6B79">
        <w:t>.</w:t>
      </w:r>
    </w:p>
    <w:p w14:paraId="6F36F0A6" w14:textId="1A943312" w:rsidR="00D954C7" w:rsidRDefault="0036008F" w:rsidP="00560287">
      <w:hyperlink r:id="rId7" w:history="1">
        <w:r>
          <w:rPr>
            <w:rStyle w:val="Hipercze"/>
          </w:rPr>
          <w:t>strona Centrum Szyfrów Enigma</w:t>
        </w:r>
      </w:hyperlink>
    </w:p>
    <w:p w14:paraId="6D1D84E3" w14:textId="04EF6EBD" w:rsidR="00D954C7" w:rsidRDefault="0036008F" w:rsidP="00560287">
      <w:pPr>
        <w:rPr>
          <w:rStyle w:val="Hipercze"/>
        </w:rPr>
      </w:pPr>
      <w:hyperlink r:id="rId8" w:history="1">
        <w:r w:rsidR="00D954C7" w:rsidRPr="00D954C7">
          <w:rPr>
            <w:rStyle w:val="Hipercze"/>
          </w:rPr>
          <w:t>strona Poznańskiego Centrum Dziedzictwa</w:t>
        </w:r>
      </w:hyperlink>
    </w:p>
    <w:p w14:paraId="71E40467" w14:textId="77777777" w:rsidR="005D301F" w:rsidRDefault="005D301F" w:rsidP="00560287"/>
    <w:p w14:paraId="72B7C7BE" w14:textId="6D2788C3" w:rsidR="00F237EF" w:rsidRPr="0075086A" w:rsidRDefault="00D954C7" w:rsidP="00560287">
      <w:pPr>
        <w:pStyle w:val="Nagwek1"/>
        <w:rPr>
          <w:rStyle w:val="Wyrnienieintensywne"/>
          <w:i w:val="0"/>
        </w:rPr>
      </w:pPr>
      <w:bookmarkStart w:id="3" w:name="_Toc209519023"/>
      <w:r>
        <w:rPr>
          <w:rStyle w:val="Wyrnienieintensywne"/>
          <w:i w:val="0"/>
        </w:rPr>
        <w:t xml:space="preserve">Propozycje dla </w:t>
      </w:r>
      <w:r w:rsidR="0036008F">
        <w:rPr>
          <w:rStyle w:val="Wyrnienieintensywne"/>
          <w:i w:val="0"/>
        </w:rPr>
        <w:t>klas I-III szkoły podstawowej</w:t>
      </w:r>
      <w:bookmarkEnd w:id="3"/>
    </w:p>
    <w:p w14:paraId="4B644A8B" w14:textId="5DE0652C" w:rsidR="004A4BE1" w:rsidRPr="008E3748" w:rsidRDefault="004A4BE1" w:rsidP="004A4BE1">
      <w:pPr>
        <w:rPr>
          <w:rStyle w:val="Pogrubienie"/>
        </w:rPr>
      </w:pPr>
      <w:r>
        <w:rPr>
          <w:rStyle w:val="Pogrubienie"/>
        </w:rPr>
        <w:t>Materiały edukacyjne online</w:t>
      </w:r>
    </w:p>
    <w:p w14:paraId="138B533C" w14:textId="26EEA0A7" w:rsidR="004A4BE1" w:rsidRPr="002D658A" w:rsidRDefault="004A4BE1" w:rsidP="004A4BE1">
      <w:pPr>
        <w:pStyle w:val="Podtytu"/>
        <w:rPr>
          <w:rStyle w:val="Wyrnienieintensywne"/>
        </w:rPr>
      </w:pPr>
      <w:r>
        <w:rPr>
          <w:rStyle w:val="Wyrnienieintensywne"/>
        </w:rPr>
        <w:t xml:space="preserve">Zadania </w:t>
      </w:r>
      <w:proofErr w:type="spellStart"/>
      <w:r>
        <w:rPr>
          <w:rStyle w:val="Wyrnienieintensywne"/>
        </w:rPr>
        <w:t>Qubitem</w:t>
      </w:r>
      <w:proofErr w:type="spellEnd"/>
    </w:p>
    <w:p w14:paraId="43F75D16" w14:textId="36E4A1FB" w:rsidR="0036008F" w:rsidRDefault="0036008F" w:rsidP="0036008F">
      <w:pPr>
        <w:rPr>
          <w:lang w:eastAsia="pl-PL"/>
        </w:rPr>
      </w:pPr>
      <w:r w:rsidRPr="0036008F">
        <w:rPr>
          <w:lang w:eastAsia="pl-PL"/>
        </w:rPr>
        <w:t xml:space="preserve">Poznajcie </w:t>
      </w:r>
      <w:proofErr w:type="spellStart"/>
      <w:r w:rsidRPr="0036008F">
        <w:rPr>
          <w:lang w:eastAsia="pl-PL"/>
        </w:rPr>
        <w:t>Qubita</w:t>
      </w:r>
      <w:proofErr w:type="spellEnd"/>
      <w:r w:rsidRPr="0036008F">
        <w:rPr>
          <w:lang w:eastAsia="pl-PL"/>
        </w:rPr>
        <w:t>, najmniejszą jednostkę informacji!</w:t>
      </w:r>
      <w:r>
        <w:rPr>
          <w:lang w:eastAsia="pl-PL"/>
        </w:rPr>
        <w:t xml:space="preserve"> </w:t>
      </w:r>
      <w:r w:rsidRPr="0036008F">
        <w:rPr>
          <w:lang w:eastAsia="pl-PL"/>
        </w:rPr>
        <w:t xml:space="preserve">W specjalnej zakładce na stronie Centrum Szyfrów Enigma </w:t>
      </w:r>
      <w:proofErr w:type="spellStart"/>
      <w:r w:rsidRPr="0036008F">
        <w:rPr>
          <w:lang w:eastAsia="pl-PL"/>
        </w:rPr>
        <w:t>Qubit</w:t>
      </w:r>
      <w:proofErr w:type="spellEnd"/>
      <w:r w:rsidRPr="0036008F">
        <w:rPr>
          <w:lang w:eastAsia="pl-PL"/>
        </w:rPr>
        <w:t xml:space="preserve"> przygotował dla najmłodszych wyjątkowe wyzwania - od prostych szyfrów po zaawansowane metody kryptologiczne. Brzmi jak coś skomplikowanego? Nie dla </w:t>
      </w:r>
      <w:proofErr w:type="spellStart"/>
      <w:r w:rsidRPr="0036008F">
        <w:rPr>
          <w:lang w:eastAsia="pl-PL"/>
        </w:rPr>
        <w:t>Qubita</w:t>
      </w:r>
      <w:proofErr w:type="spellEnd"/>
      <w:r w:rsidRPr="0036008F">
        <w:rPr>
          <w:lang w:eastAsia="pl-PL"/>
        </w:rPr>
        <w:t>, który będzie Waszym przewodnikiem w świecie kodów oraz szyfrów i pomoże Wam krok po kroku poznać wszystkie tajniki kryptologii, oczywiście dbając przy tym o dobrą zabawę!</w:t>
      </w:r>
    </w:p>
    <w:p w14:paraId="5210B0CE" w14:textId="38A9CA71" w:rsidR="0036008F" w:rsidRPr="0036008F" w:rsidRDefault="0036008F" w:rsidP="0036008F">
      <w:pPr>
        <w:rPr>
          <w:lang w:eastAsia="pl-PL"/>
        </w:rPr>
      </w:pPr>
      <w:r w:rsidRPr="0036008F">
        <w:rPr>
          <w:lang w:eastAsia="pl-PL"/>
        </w:rPr>
        <w:t xml:space="preserve">Forma: materiały dydaktyczne i zadania dostępne na </w:t>
      </w:r>
      <w:hyperlink r:id="rId9" w:history="1">
        <w:r w:rsidRPr="0036008F">
          <w:rPr>
            <w:rStyle w:val="Hipercze"/>
            <w:lang w:eastAsia="pl-PL"/>
          </w:rPr>
          <w:t>strona Centrum Szyfrów Enigma</w:t>
        </w:r>
      </w:hyperlink>
    </w:p>
    <w:p w14:paraId="7C26ECAD" w14:textId="6A56AA36" w:rsidR="0036008F" w:rsidRDefault="0036008F" w:rsidP="0036008F">
      <w:pPr>
        <w:rPr>
          <w:lang w:eastAsia="pl-PL"/>
        </w:rPr>
      </w:pPr>
      <w:r w:rsidRPr="0036008F">
        <w:rPr>
          <w:lang w:eastAsia="pl-PL"/>
        </w:rPr>
        <w:t>Cena: bezpłatne</w:t>
      </w:r>
    </w:p>
    <w:p w14:paraId="19CCBED9" w14:textId="77777777" w:rsidR="0036008F" w:rsidRDefault="0036008F" w:rsidP="0036008F">
      <w:pPr>
        <w:rPr>
          <w:lang w:eastAsia="pl-PL"/>
        </w:rPr>
      </w:pPr>
    </w:p>
    <w:p w14:paraId="5F24B41E" w14:textId="6507CA46" w:rsidR="0036008F" w:rsidRPr="0075086A" w:rsidRDefault="0036008F" w:rsidP="0036008F">
      <w:pPr>
        <w:pStyle w:val="Nagwek1"/>
        <w:rPr>
          <w:rStyle w:val="Wyrnienieintensywne"/>
          <w:i w:val="0"/>
        </w:rPr>
      </w:pPr>
      <w:bookmarkStart w:id="4" w:name="_Toc209519024"/>
      <w:r>
        <w:rPr>
          <w:rStyle w:val="Wyrnienieintensywne"/>
          <w:i w:val="0"/>
        </w:rPr>
        <w:t>Propozycje dla klas IV-VI szkoły podstawowej</w:t>
      </w:r>
      <w:bookmarkEnd w:id="4"/>
    </w:p>
    <w:p w14:paraId="1C681E12" w14:textId="6C5C93FF" w:rsidR="00D87074" w:rsidRPr="008E3748" w:rsidRDefault="00D87074" w:rsidP="00D87074">
      <w:pPr>
        <w:rPr>
          <w:rStyle w:val="Pogrubienie"/>
        </w:rPr>
      </w:pPr>
      <w:r>
        <w:rPr>
          <w:rStyle w:val="Pogrubienie"/>
        </w:rPr>
        <w:t xml:space="preserve">Zwiedzanie ekspozycji z </w:t>
      </w:r>
      <w:proofErr w:type="spellStart"/>
      <w:r>
        <w:rPr>
          <w:rStyle w:val="Pogrubienie"/>
        </w:rPr>
        <w:t>audioprzewodnikiem</w:t>
      </w:r>
      <w:proofErr w:type="spellEnd"/>
    </w:p>
    <w:p w14:paraId="08F87B6A" w14:textId="77777777" w:rsidR="0036008F" w:rsidRPr="0036008F" w:rsidRDefault="0036008F" w:rsidP="0036008F">
      <w:pPr>
        <w:rPr>
          <w:lang w:eastAsia="pl-PL"/>
        </w:rPr>
      </w:pPr>
      <w:r w:rsidRPr="0036008F">
        <w:rPr>
          <w:lang w:eastAsia="pl-PL"/>
        </w:rPr>
        <w:t>Terminy:</w:t>
      </w:r>
    </w:p>
    <w:p w14:paraId="2BA5A349" w14:textId="77777777" w:rsidR="0036008F" w:rsidRDefault="0036008F" w:rsidP="0036008F">
      <w:pPr>
        <w:pStyle w:val="Akapitzlist"/>
        <w:numPr>
          <w:ilvl w:val="0"/>
          <w:numId w:val="27"/>
        </w:numPr>
        <w:rPr>
          <w:lang w:eastAsia="pl-PL"/>
        </w:rPr>
      </w:pPr>
      <w:r w:rsidRPr="0036008F">
        <w:rPr>
          <w:lang w:eastAsia="pl-PL"/>
        </w:rPr>
        <w:t>Zwiedzanie ekspozycji odbywa się w okresie IX-VI, od wtorku do piątku</w:t>
      </w:r>
    </w:p>
    <w:p w14:paraId="7BFABA04" w14:textId="0C75F36D" w:rsidR="0036008F" w:rsidRPr="0036008F" w:rsidRDefault="0036008F" w:rsidP="0036008F">
      <w:pPr>
        <w:pStyle w:val="Akapitzlist"/>
        <w:numPr>
          <w:ilvl w:val="0"/>
          <w:numId w:val="27"/>
        </w:numPr>
        <w:rPr>
          <w:lang w:eastAsia="pl-PL"/>
        </w:rPr>
      </w:pPr>
      <w:r w:rsidRPr="0036008F">
        <w:rPr>
          <w:lang w:eastAsia="pl-PL"/>
        </w:rPr>
        <w:t xml:space="preserve">Godziny wszystkich wejść zamieszczone są na </w:t>
      </w:r>
      <w:hyperlink r:id="rId10" w:history="1">
        <w:r w:rsidRPr="0036008F">
          <w:rPr>
            <w:rStyle w:val="Hipercze"/>
            <w:lang w:eastAsia="pl-PL"/>
          </w:rPr>
          <w:t>strona Centrum Szyfrów Enigma</w:t>
        </w:r>
      </w:hyperlink>
    </w:p>
    <w:p w14:paraId="77E4AED5" w14:textId="0D89D69B" w:rsidR="0036008F" w:rsidRPr="0036008F" w:rsidRDefault="0036008F" w:rsidP="0036008F">
      <w:pPr>
        <w:pStyle w:val="Akapitzlist"/>
        <w:rPr>
          <w:lang w:eastAsia="pl-PL"/>
        </w:rPr>
      </w:pPr>
    </w:p>
    <w:p w14:paraId="6FDAF452" w14:textId="31446A67" w:rsidR="0036008F" w:rsidRPr="002D658A" w:rsidRDefault="0036008F" w:rsidP="0036008F">
      <w:pPr>
        <w:pStyle w:val="Podtytu"/>
        <w:rPr>
          <w:rStyle w:val="Wyrnienieintensywne"/>
        </w:rPr>
      </w:pPr>
      <w:r>
        <w:rPr>
          <w:rStyle w:val="Wyrnienieintensywne"/>
        </w:rPr>
        <w:t>Klucz do szyfru</w:t>
      </w:r>
    </w:p>
    <w:p w14:paraId="6EC65DF5" w14:textId="77777777" w:rsidR="0036008F" w:rsidRPr="0036008F" w:rsidRDefault="0036008F" w:rsidP="0036008F">
      <w:pPr>
        <w:rPr>
          <w:lang w:eastAsia="pl-PL"/>
        </w:rPr>
      </w:pPr>
      <w:r w:rsidRPr="0036008F">
        <w:rPr>
          <w:lang w:eastAsia="pl-PL"/>
        </w:rPr>
        <w:t>Czeka na Was wyprawa z Antkiem i Magdą, podczas której poznacie opowieść o szyfrach, sposobach utajniania wiadomości i niezwykłych młodych ludziach, którzy pokonali najsłynniejszą maszynę szyfrującą XX wieku – Enigmę. Będziecie mieli także niejedną okazję, aby wspólnie złamać kilka szyfrów.</w:t>
      </w:r>
    </w:p>
    <w:p w14:paraId="4B0F8394" w14:textId="77777777" w:rsidR="0036008F" w:rsidRPr="0036008F" w:rsidRDefault="0036008F" w:rsidP="0036008F">
      <w:pPr>
        <w:rPr>
          <w:lang w:eastAsia="pl-PL"/>
        </w:rPr>
      </w:pPr>
      <w:r w:rsidRPr="0036008F">
        <w:rPr>
          <w:lang w:eastAsia="pl-PL"/>
        </w:rPr>
        <w:t>Liczba uczestników(-czek): maksymalnie 15 uczniów(-</w:t>
      </w:r>
      <w:proofErr w:type="spellStart"/>
      <w:r w:rsidRPr="0036008F">
        <w:rPr>
          <w:lang w:eastAsia="pl-PL"/>
        </w:rPr>
        <w:t>ennic</w:t>
      </w:r>
      <w:proofErr w:type="spellEnd"/>
      <w:r w:rsidRPr="0036008F">
        <w:rPr>
          <w:lang w:eastAsia="pl-PL"/>
        </w:rPr>
        <w:t>) oraz 1 opiekun(-ka), wejście co 15 min</w:t>
      </w:r>
    </w:p>
    <w:p w14:paraId="2D379D1C" w14:textId="77777777" w:rsidR="0036008F" w:rsidRPr="0036008F" w:rsidRDefault="0036008F" w:rsidP="0036008F">
      <w:pPr>
        <w:rPr>
          <w:lang w:eastAsia="pl-PL"/>
        </w:rPr>
      </w:pPr>
      <w:r w:rsidRPr="0036008F">
        <w:rPr>
          <w:lang w:eastAsia="pl-PL"/>
        </w:rPr>
        <w:t>Miejsce zbiórki: hol w Centrum Szyfrów Enigma</w:t>
      </w:r>
    </w:p>
    <w:p w14:paraId="4992F491" w14:textId="77777777" w:rsidR="0036008F" w:rsidRPr="0036008F" w:rsidRDefault="0036008F" w:rsidP="0036008F">
      <w:pPr>
        <w:rPr>
          <w:lang w:eastAsia="pl-PL"/>
        </w:rPr>
      </w:pPr>
      <w:r w:rsidRPr="0036008F">
        <w:rPr>
          <w:lang w:eastAsia="pl-PL"/>
        </w:rPr>
        <w:t xml:space="preserve">Forma zwiedzania: z </w:t>
      </w:r>
      <w:proofErr w:type="spellStart"/>
      <w:r w:rsidRPr="0036008F">
        <w:rPr>
          <w:lang w:eastAsia="pl-PL"/>
        </w:rPr>
        <w:t>audioprzewodnikiem</w:t>
      </w:r>
      <w:proofErr w:type="spellEnd"/>
      <w:r w:rsidRPr="0036008F">
        <w:rPr>
          <w:lang w:eastAsia="pl-PL"/>
        </w:rPr>
        <w:t xml:space="preserve"> i kartą pracy</w:t>
      </w:r>
    </w:p>
    <w:p w14:paraId="25BD3DC3" w14:textId="77777777" w:rsidR="0036008F" w:rsidRPr="0036008F" w:rsidRDefault="0036008F" w:rsidP="0036008F">
      <w:pPr>
        <w:rPr>
          <w:lang w:eastAsia="pl-PL"/>
        </w:rPr>
      </w:pPr>
      <w:r w:rsidRPr="0036008F">
        <w:rPr>
          <w:lang w:eastAsia="pl-PL"/>
        </w:rPr>
        <w:t>Czas trwania: 90 min</w:t>
      </w:r>
    </w:p>
    <w:p w14:paraId="67F72892" w14:textId="77777777" w:rsidR="0036008F" w:rsidRDefault="0036008F" w:rsidP="0036008F">
      <w:pPr>
        <w:rPr>
          <w:lang w:eastAsia="pl-PL"/>
        </w:rPr>
      </w:pPr>
      <w:r w:rsidRPr="0036008F">
        <w:rPr>
          <w:lang w:eastAsia="pl-PL"/>
        </w:rPr>
        <w:t>Cena: bilet grupowy na ekspozycję</w:t>
      </w:r>
    </w:p>
    <w:p w14:paraId="36A681E4" w14:textId="40EA2BAF" w:rsidR="00D87074" w:rsidRPr="008E3748" w:rsidRDefault="00D87074" w:rsidP="00D87074">
      <w:pPr>
        <w:rPr>
          <w:rStyle w:val="Pogrubienie"/>
        </w:rPr>
      </w:pPr>
      <w:r>
        <w:rPr>
          <w:rStyle w:val="Pogrubienie"/>
        </w:rPr>
        <w:t>Materiały edukacyjne online</w:t>
      </w:r>
    </w:p>
    <w:p w14:paraId="2A593A9E" w14:textId="5E2DB1CA" w:rsidR="00D87074" w:rsidRPr="002D658A" w:rsidRDefault="00D87074" w:rsidP="00D87074">
      <w:pPr>
        <w:pStyle w:val="Podtytu"/>
        <w:rPr>
          <w:rStyle w:val="Wyrnienieintensywne"/>
        </w:rPr>
      </w:pPr>
      <w:r>
        <w:rPr>
          <w:rStyle w:val="Wyrnienieintensywne"/>
        </w:rPr>
        <w:t>Historia szyfrów</w:t>
      </w:r>
    </w:p>
    <w:p w14:paraId="0FC9BD6E" w14:textId="0C635273" w:rsidR="00D87074" w:rsidRPr="00D87074" w:rsidRDefault="00D87074" w:rsidP="00D87074">
      <w:pPr>
        <w:rPr>
          <w:lang w:eastAsia="pl-PL"/>
        </w:rPr>
      </w:pPr>
      <w:r w:rsidRPr="00D87074">
        <w:rPr>
          <w:lang w:eastAsia="pl-PL"/>
        </w:rPr>
        <w:t>Dlaczego już od tysięcy lat ludzie utajniają informacje? Jakie metody i narzędzia do utajniania i szyfrowania wymyślono na przestrzeni wieków? Jak działała najsłynniejsza maszyna szyfrująca XX wieku – Enigma? Film zapozna Was z hist</w:t>
      </w:r>
      <w:r>
        <w:rPr>
          <w:lang w:eastAsia="pl-PL"/>
        </w:rPr>
        <w:t xml:space="preserve">orią </w:t>
      </w:r>
      <w:r w:rsidRPr="00D87074">
        <w:t>szyfrowania od starożytności po czasy współczesne</w:t>
      </w:r>
      <w:r>
        <w:t xml:space="preserve"> </w:t>
      </w:r>
      <w:r w:rsidRPr="00D87074">
        <w:t xml:space="preserve">i </w:t>
      </w:r>
      <w:r w:rsidRPr="00D87074">
        <w:rPr>
          <w:lang w:eastAsia="pl-PL"/>
        </w:rPr>
        <w:t>odpowie na pytanie, jaki wpływ miały początki kryptologii na nasze obecne życie. Zobaczycie kilka ciekawostek z naszej ekspozycji.</w:t>
      </w:r>
    </w:p>
    <w:p w14:paraId="4974E9AC" w14:textId="77777777" w:rsidR="00D87074" w:rsidRPr="00D87074" w:rsidRDefault="00D87074" w:rsidP="00D87074">
      <w:pPr>
        <w:rPr>
          <w:lang w:eastAsia="pl-PL"/>
        </w:rPr>
      </w:pPr>
      <w:r w:rsidRPr="00D87074">
        <w:rPr>
          <w:lang w:eastAsia="pl-PL"/>
        </w:rPr>
        <w:t>Forma: 20-minutowa lekcja wideo i materiały edukacyjne</w:t>
      </w:r>
    </w:p>
    <w:p w14:paraId="25354B9F" w14:textId="77777777" w:rsidR="00D87074" w:rsidRPr="00D87074" w:rsidRDefault="00D87074" w:rsidP="00D87074">
      <w:pPr>
        <w:rPr>
          <w:lang w:eastAsia="pl-PL"/>
        </w:rPr>
      </w:pPr>
      <w:r w:rsidRPr="00D87074">
        <w:rPr>
          <w:lang w:eastAsia="pl-PL"/>
        </w:rPr>
        <w:t>Cena: bezpłatne</w:t>
      </w:r>
    </w:p>
    <w:p w14:paraId="0B8EBF0D" w14:textId="0C8A0351" w:rsidR="00983B64" w:rsidRDefault="00D87074" w:rsidP="00D87074">
      <w:pPr>
        <w:rPr>
          <w:lang w:eastAsia="pl-PL"/>
        </w:rPr>
      </w:pPr>
      <w:r w:rsidRPr="00D87074">
        <w:rPr>
          <w:lang w:eastAsia="pl-PL"/>
        </w:rPr>
        <w:t xml:space="preserve">Zamówienia: </w:t>
      </w:r>
      <w:hyperlink r:id="rId11" w:history="1">
        <w:r w:rsidR="00983B64" w:rsidRPr="00D4673C">
          <w:rPr>
            <w:rStyle w:val="Hipercze"/>
            <w:lang w:eastAsia="pl-PL"/>
          </w:rPr>
          <w:t>lekcje.wideo@csenigma.pl</w:t>
        </w:r>
      </w:hyperlink>
    </w:p>
    <w:p w14:paraId="67DE00DB" w14:textId="25ADED01" w:rsidR="00D87074" w:rsidRPr="00D87074" w:rsidRDefault="00D87074" w:rsidP="00D87074">
      <w:pPr>
        <w:rPr>
          <w:lang w:eastAsia="pl-PL"/>
        </w:rPr>
      </w:pPr>
      <w:r w:rsidRPr="00983B64">
        <w:rPr>
          <w:lang w:eastAsia="pl-PL"/>
        </w:rPr>
        <w:t xml:space="preserve"> </w:t>
      </w:r>
      <w:r w:rsidRPr="00D87074">
        <w:rPr>
          <w:lang w:eastAsia="pl-PL"/>
        </w:rPr>
        <w:t>Po przyjęciu zamówienia, wysyłamy indywidualny link z czasowym dostępem do lekcji wideo oraz materiały. Lekcje wideo są także dostępne z napisami w języku polskim. Jeśli potrzebujesz takiej wersji, napisz nam o ty</w:t>
      </w:r>
      <w:r>
        <w:rPr>
          <w:lang w:eastAsia="pl-PL"/>
        </w:rPr>
        <w:t>m w zamówieniu</w:t>
      </w:r>
    </w:p>
    <w:p w14:paraId="4AD3BF41" w14:textId="77777777" w:rsidR="00D87074" w:rsidRDefault="00D87074" w:rsidP="00D87074">
      <w:pPr>
        <w:rPr>
          <w:lang w:eastAsia="pl-PL"/>
        </w:rPr>
      </w:pPr>
      <w:r w:rsidRPr="00D87074">
        <w:rPr>
          <w:lang w:eastAsia="pl-PL"/>
        </w:rPr>
        <w:t>Czas dostępu do materiałów: 2 tygodnie</w:t>
      </w:r>
    </w:p>
    <w:p w14:paraId="561C1BD7" w14:textId="77777777" w:rsidR="00D87074" w:rsidRDefault="00D87074" w:rsidP="00D87074">
      <w:pPr>
        <w:rPr>
          <w:lang w:eastAsia="pl-PL"/>
        </w:rPr>
      </w:pPr>
    </w:p>
    <w:p w14:paraId="306C03AB" w14:textId="6E755B7F" w:rsidR="00D87074" w:rsidRDefault="00D87074" w:rsidP="00D87074">
      <w:pPr>
        <w:pStyle w:val="Nagwek1"/>
        <w:rPr>
          <w:rStyle w:val="Wyrnienieintensywne"/>
          <w:i w:val="0"/>
        </w:rPr>
      </w:pPr>
      <w:bookmarkStart w:id="5" w:name="_Toc209519025"/>
      <w:r>
        <w:rPr>
          <w:rStyle w:val="Wyrnienieintensywne"/>
          <w:i w:val="0"/>
        </w:rPr>
        <w:t>Propozycje dla klas VII</w:t>
      </w:r>
      <w:r>
        <w:rPr>
          <w:rStyle w:val="Wyrnienieintensywne"/>
          <w:i w:val="0"/>
        </w:rPr>
        <w:t>-VI</w:t>
      </w:r>
      <w:r>
        <w:rPr>
          <w:rStyle w:val="Wyrnienieintensywne"/>
          <w:i w:val="0"/>
        </w:rPr>
        <w:t>II</w:t>
      </w:r>
      <w:r>
        <w:rPr>
          <w:rStyle w:val="Wyrnienieintensywne"/>
          <w:i w:val="0"/>
        </w:rPr>
        <w:t xml:space="preserve"> szkoły podstawowej</w:t>
      </w:r>
      <w:bookmarkEnd w:id="5"/>
    </w:p>
    <w:p w14:paraId="74324C65" w14:textId="2FC5CEB4" w:rsidR="00D87074" w:rsidRDefault="00D87074" w:rsidP="00D87074">
      <w:pPr>
        <w:rPr>
          <w:rStyle w:val="Pogrubienie"/>
        </w:rPr>
      </w:pPr>
      <w:r>
        <w:rPr>
          <w:rStyle w:val="Pogrubienie"/>
        </w:rPr>
        <w:t xml:space="preserve">Zwiedzanie ekspozycji z </w:t>
      </w:r>
      <w:r>
        <w:rPr>
          <w:rStyle w:val="Pogrubienie"/>
        </w:rPr>
        <w:t>przewodnikiem</w:t>
      </w:r>
    </w:p>
    <w:p w14:paraId="533D9CC9" w14:textId="77777777" w:rsidR="00D87074" w:rsidRPr="00D87074" w:rsidRDefault="00D87074" w:rsidP="00D87074">
      <w:pPr>
        <w:rPr>
          <w:lang w:eastAsia="pl-PL"/>
        </w:rPr>
      </w:pPr>
      <w:r w:rsidRPr="00D87074">
        <w:rPr>
          <w:lang w:eastAsia="pl-PL"/>
        </w:rPr>
        <w:t>Terminy:</w:t>
      </w:r>
    </w:p>
    <w:p w14:paraId="0765634D" w14:textId="77777777" w:rsidR="00D87074" w:rsidRDefault="00D87074" w:rsidP="00D87074">
      <w:pPr>
        <w:pStyle w:val="Akapitzlist"/>
        <w:numPr>
          <w:ilvl w:val="0"/>
          <w:numId w:val="28"/>
        </w:numPr>
        <w:rPr>
          <w:lang w:eastAsia="pl-PL"/>
        </w:rPr>
      </w:pPr>
      <w:r w:rsidRPr="00D87074">
        <w:rPr>
          <w:lang w:eastAsia="pl-PL"/>
        </w:rPr>
        <w:t>Zwiedzanie ekspozycji odbywa się w okresie IX-VI, od wtorku do piątku o godz. 9:00</w:t>
      </w:r>
    </w:p>
    <w:p w14:paraId="16FFD3C5" w14:textId="0C811918" w:rsidR="00D87074" w:rsidRPr="00D87074" w:rsidRDefault="00D87074" w:rsidP="00D87074">
      <w:pPr>
        <w:pStyle w:val="Akapitzlist"/>
        <w:numPr>
          <w:ilvl w:val="0"/>
          <w:numId w:val="28"/>
        </w:numPr>
        <w:rPr>
          <w:lang w:eastAsia="pl-PL"/>
        </w:rPr>
      </w:pPr>
      <w:r w:rsidRPr="00D87074">
        <w:rPr>
          <w:lang w:eastAsia="pl-PL"/>
        </w:rPr>
        <w:t xml:space="preserve">Godziny wszystkich wejść zamieszczone są na </w:t>
      </w:r>
      <w:hyperlink r:id="rId12" w:history="1">
        <w:r w:rsidRPr="0036008F">
          <w:rPr>
            <w:rStyle w:val="Hipercze"/>
            <w:lang w:eastAsia="pl-PL"/>
          </w:rPr>
          <w:t>strona Centrum Szyfrów Enigma</w:t>
        </w:r>
      </w:hyperlink>
    </w:p>
    <w:p w14:paraId="7E9E7B76" w14:textId="53403378" w:rsidR="00D87074" w:rsidRPr="002D658A" w:rsidRDefault="00D87074" w:rsidP="00D87074">
      <w:pPr>
        <w:pStyle w:val="Podtytu"/>
        <w:numPr>
          <w:ilvl w:val="0"/>
          <w:numId w:val="0"/>
        </w:numPr>
        <w:rPr>
          <w:rStyle w:val="Wyrnienieintensywne"/>
        </w:rPr>
      </w:pPr>
      <w:r>
        <w:rPr>
          <w:rStyle w:val="Wyrnienieintensywne"/>
        </w:rPr>
        <w:t>Pionierzy i wizjonerzy</w:t>
      </w:r>
    </w:p>
    <w:p w14:paraId="6CF02E48" w14:textId="5A065419" w:rsidR="00D87074" w:rsidRPr="00D87074" w:rsidRDefault="00D87074" w:rsidP="00D87074">
      <w:pPr>
        <w:rPr>
          <w:lang w:eastAsia="pl-PL"/>
        </w:rPr>
      </w:pPr>
      <w:r w:rsidRPr="00D87074">
        <w:rPr>
          <w:lang w:eastAsia="pl-PL"/>
        </w:rPr>
        <w:t>Współczesny świat został ukształtowany przez wizjonerów i pionierów. W każdej epoce historycznej znajdziemy postaci, które w oparciu o swoje różnorodne zainteresowania i doświadczenia potrafiły wykroczyć poza utarte schematy i zmienić świat w wielu dziedzinach życia.</w:t>
      </w:r>
      <w:r>
        <w:rPr>
          <w:lang w:eastAsia="pl-PL"/>
        </w:rPr>
        <w:t xml:space="preserve"> </w:t>
      </w:r>
      <w:r w:rsidRPr="00D87074">
        <w:rPr>
          <w:lang w:eastAsia="pl-PL"/>
        </w:rPr>
        <w:t>Zapraszamy na opowieść o prekursorach współczesnego świata cyfrowego oraz wynalazkach, które zrewolucjonizowały komunikację i utajnianie informacji. Nie zabraknie wśród nich trójki polskich matematyków i ich maszyn, które pokonały szyfr jednej z najsłynniejszych maszyn XX wieku – Enigmy.</w:t>
      </w:r>
    </w:p>
    <w:p w14:paraId="552C61B6" w14:textId="77777777" w:rsidR="00D87074" w:rsidRPr="00D87074" w:rsidRDefault="00D87074" w:rsidP="00D87074">
      <w:pPr>
        <w:rPr>
          <w:lang w:eastAsia="pl-PL"/>
        </w:rPr>
      </w:pPr>
      <w:r w:rsidRPr="00D87074">
        <w:rPr>
          <w:lang w:eastAsia="pl-PL"/>
        </w:rPr>
        <w:t>Liczba uczestników(-czek): maksymalnie 30 uczniów(-</w:t>
      </w:r>
      <w:proofErr w:type="spellStart"/>
      <w:r w:rsidRPr="00D87074">
        <w:rPr>
          <w:lang w:eastAsia="pl-PL"/>
        </w:rPr>
        <w:t>ennic</w:t>
      </w:r>
      <w:proofErr w:type="spellEnd"/>
      <w:r w:rsidRPr="00D87074">
        <w:rPr>
          <w:lang w:eastAsia="pl-PL"/>
        </w:rPr>
        <w:t>) oraz 2 opiekunów(-ki)</w:t>
      </w:r>
    </w:p>
    <w:p w14:paraId="22AD7024" w14:textId="77777777" w:rsidR="00D87074" w:rsidRPr="00D87074" w:rsidRDefault="00D87074" w:rsidP="00D87074">
      <w:pPr>
        <w:rPr>
          <w:lang w:eastAsia="pl-PL"/>
        </w:rPr>
      </w:pPr>
      <w:r w:rsidRPr="00D87074">
        <w:rPr>
          <w:lang w:eastAsia="pl-PL"/>
        </w:rPr>
        <w:t>Miejsce zbiórki: hol w Centrum Szyfrów Enigma</w:t>
      </w:r>
    </w:p>
    <w:p w14:paraId="72B3D391" w14:textId="77777777" w:rsidR="00D87074" w:rsidRPr="00D87074" w:rsidRDefault="00D87074" w:rsidP="00D87074">
      <w:pPr>
        <w:rPr>
          <w:lang w:eastAsia="pl-PL"/>
        </w:rPr>
      </w:pPr>
      <w:r w:rsidRPr="00D87074">
        <w:rPr>
          <w:lang w:eastAsia="pl-PL"/>
        </w:rPr>
        <w:t>Forma zwiedzania: z przewodnikiem(-</w:t>
      </w:r>
      <w:proofErr w:type="spellStart"/>
      <w:r w:rsidRPr="00D87074">
        <w:rPr>
          <w:lang w:eastAsia="pl-PL"/>
        </w:rPr>
        <w:t>czką</w:t>
      </w:r>
      <w:proofErr w:type="spellEnd"/>
      <w:r w:rsidRPr="00D87074">
        <w:rPr>
          <w:lang w:eastAsia="pl-PL"/>
        </w:rPr>
        <w:t>)</w:t>
      </w:r>
    </w:p>
    <w:p w14:paraId="77C84E3E" w14:textId="77777777" w:rsidR="00D87074" w:rsidRPr="00D87074" w:rsidRDefault="00D87074" w:rsidP="00D87074">
      <w:pPr>
        <w:rPr>
          <w:lang w:eastAsia="pl-PL"/>
        </w:rPr>
      </w:pPr>
      <w:r w:rsidRPr="00D87074">
        <w:rPr>
          <w:lang w:eastAsia="pl-PL"/>
        </w:rPr>
        <w:t>Czas trwania: 60 min</w:t>
      </w:r>
    </w:p>
    <w:p w14:paraId="5A6EA85E" w14:textId="77777777" w:rsidR="00D87074" w:rsidRPr="00D87074" w:rsidRDefault="00D87074" w:rsidP="00D87074">
      <w:pPr>
        <w:rPr>
          <w:lang w:eastAsia="pl-PL"/>
        </w:rPr>
      </w:pPr>
      <w:r w:rsidRPr="00D87074">
        <w:rPr>
          <w:lang w:eastAsia="pl-PL"/>
        </w:rPr>
        <w:t>Cena: bilet grupowy na ekspozycję + usługa przewodnicka. Na każdą rozpoczętą grupę 15-osobową przysługuje jeden bezpłatny bilet dla opiekuna(-ki) grupy; do odbioru w kasie bezpośrednio przed zwiedzaniem</w:t>
      </w:r>
    </w:p>
    <w:p w14:paraId="623E0420" w14:textId="33FE37AA" w:rsidR="00D87074" w:rsidRDefault="00D87074" w:rsidP="00D87074">
      <w:pPr>
        <w:rPr>
          <w:lang w:eastAsia="pl-PL"/>
        </w:rPr>
      </w:pPr>
      <w:r w:rsidRPr="00D87074">
        <w:rPr>
          <w:lang w:eastAsia="pl-PL"/>
        </w:rPr>
        <w:t xml:space="preserve">Wymagana jest rezerwacja i zakup: z minimum 7-dniowym wyprzedzeniem na </w:t>
      </w:r>
      <w:hyperlink r:id="rId13" w:history="1">
        <w:r w:rsidRPr="0036008F">
          <w:rPr>
            <w:rStyle w:val="Hipercze"/>
            <w:lang w:eastAsia="pl-PL"/>
          </w:rPr>
          <w:t>strona Centrum Szyfrów Enigma</w:t>
        </w:r>
      </w:hyperlink>
      <w:r w:rsidRPr="00D87074">
        <w:rPr>
          <w:lang w:eastAsia="pl-PL"/>
        </w:rPr>
        <w:t xml:space="preserve"> lub mailowo </w:t>
      </w:r>
      <w:hyperlink r:id="rId14" w:history="1">
        <w:r w:rsidRPr="00D4673C">
          <w:rPr>
            <w:rStyle w:val="Hipercze"/>
            <w:lang w:eastAsia="pl-PL"/>
          </w:rPr>
          <w:t>kontakt@csenigma.pl</w:t>
        </w:r>
      </w:hyperlink>
      <w:r>
        <w:rPr>
          <w:lang w:eastAsia="pl-PL"/>
        </w:rPr>
        <w:t xml:space="preserve"> </w:t>
      </w:r>
    </w:p>
    <w:p w14:paraId="27E35F3A" w14:textId="77777777" w:rsidR="00D87074" w:rsidRPr="008E3748" w:rsidRDefault="00D87074" w:rsidP="00D87074">
      <w:pPr>
        <w:rPr>
          <w:rStyle w:val="Pogrubienie"/>
        </w:rPr>
      </w:pPr>
      <w:r>
        <w:rPr>
          <w:rStyle w:val="Pogrubienie"/>
        </w:rPr>
        <w:t>Materiały edukacyjne online</w:t>
      </w:r>
    </w:p>
    <w:p w14:paraId="30EE7A6F" w14:textId="4CA65B97" w:rsidR="00D87074" w:rsidRDefault="00D87074" w:rsidP="00D87074">
      <w:pPr>
        <w:pStyle w:val="Podtytu"/>
        <w:numPr>
          <w:ilvl w:val="0"/>
          <w:numId w:val="0"/>
        </w:numPr>
        <w:rPr>
          <w:rStyle w:val="Wyrnienieintensywne"/>
        </w:rPr>
      </w:pPr>
      <w:r>
        <w:rPr>
          <w:rStyle w:val="Wyrnienieintensywne"/>
        </w:rPr>
        <w:t>Tajemnice Enigmy</w:t>
      </w:r>
    </w:p>
    <w:p w14:paraId="03378B0F" w14:textId="29129938" w:rsidR="00D87074" w:rsidRPr="00D87074" w:rsidRDefault="00D87074" w:rsidP="00D87074">
      <w:pPr>
        <w:rPr>
          <w:lang w:eastAsia="pl-PL"/>
        </w:rPr>
      </w:pPr>
      <w:r w:rsidRPr="00D87074">
        <w:rPr>
          <w:lang w:eastAsia="pl-PL"/>
        </w:rPr>
        <w:t>Czy wynalezienie telegrafu było momentem zwrotnym w historii kryptologii? Jak działała niemiecka maszyna szyfrująca Enigma i dlaczego jej szyfr uważano za niemożliwy do złamania? Podczas lekcji wideo poznacie historię wynalezienia Enigmy, a nasi edukatorzy opowiedzą Wam, dlaczego tak ważne</w:t>
      </w:r>
      <w:r>
        <w:rPr>
          <w:lang w:eastAsia="pl-PL"/>
        </w:rPr>
        <w:t xml:space="preserve"> </w:t>
      </w:r>
      <w:r w:rsidRPr="00D87074">
        <w:rPr>
          <w:lang w:eastAsia="pl-PL"/>
        </w:rPr>
        <w:t>było złamanie jej szyfru oraz jak bardzo przyczynili się do tego polscy matematycy. Wspólnie zajrzymy w różne zakamarki ekspozycji Centrum Szyfrów Enigma.</w:t>
      </w:r>
    </w:p>
    <w:p w14:paraId="04DE674A" w14:textId="77777777" w:rsidR="00D87074" w:rsidRPr="00D87074" w:rsidRDefault="00D87074" w:rsidP="00D87074">
      <w:pPr>
        <w:rPr>
          <w:lang w:eastAsia="pl-PL"/>
        </w:rPr>
      </w:pPr>
      <w:r w:rsidRPr="00D87074">
        <w:rPr>
          <w:lang w:eastAsia="pl-PL"/>
        </w:rPr>
        <w:t>Forma: 20-minutowa lekcja wideo i materiały edukacyjne</w:t>
      </w:r>
    </w:p>
    <w:p w14:paraId="632D3522" w14:textId="77777777" w:rsidR="00D87074" w:rsidRPr="00D87074" w:rsidRDefault="00D87074" w:rsidP="00D87074">
      <w:pPr>
        <w:rPr>
          <w:lang w:eastAsia="pl-PL"/>
        </w:rPr>
      </w:pPr>
      <w:r w:rsidRPr="00D87074">
        <w:rPr>
          <w:lang w:eastAsia="pl-PL"/>
        </w:rPr>
        <w:t>Cena: bezpłatne</w:t>
      </w:r>
    </w:p>
    <w:p w14:paraId="4DD7C857" w14:textId="32EC466D" w:rsidR="00983B64" w:rsidRDefault="00D87074" w:rsidP="00D87074">
      <w:pPr>
        <w:rPr>
          <w:lang w:eastAsia="pl-PL"/>
        </w:rPr>
      </w:pPr>
      <w:r w:rsidRPr="00D87074">
        <w:rPr>
          <w:lang w:eastAsia="pl-PL"/>
        </w:rPr>
        <w:t xml:space="preserve">Zamówienia: </w:t>
      </w:r>
      <w:hyperlink r:id="rId15" w:history="1">
        <w:r w:rsidR="00983B64" w:rsidRPr="00D4673C">
          <w:rPr>
            <w:rStyle w:val="Hipercze"/>
            <w:lang w:eastAsia="pl-PL"/>
          </w:rPr>
          <w:t>lekcje.wideo@csenigma.pl</w:t>
        </w:r>
      </w:hyperlink>
    </w:p>
    <w:p w14:paraId="585C5379" w14:textId="0C66354E" w:rsidR="00D87074" w:rsidRPr="00D87074" w:rsidRDefault="00D87074" w:rsidP="00D87074">
      <w:pPr>
        <w:rPr>
          <w:lang w:eastAsia="pl-PL"/>
        </w:rPr>
      </w:pPr>
      <w:r w:rsidRPr="00D87074">
        <w:rPr>
          <w:lang w:eastAsia="pl-PL"/>
        </w:rPr>
        <w:t>Po przyjęciu zamówienia, wysyłamy indywidualny link z czasowym dostępem do lekcji wideo oraz materiały. Lekcje wideo są także dostępne z napisami w języku polskim. Jeśli potrzebujesz takiej wersji</w:t>
      </w:r>
      <w:r>
        <w:rPr>
          <w:lang w:eastAsia="pl-PL"/>
        </w:rPr>
        <w:t>, napisz nam o tym w zamówieniu</w:t>
      </w:r>
    </w:p>
    <w:p w14:paraId="68FB3CB8" w14:textId="77777777" w:rsidR="00D87074" w:rsidRDefault="00D87074" w:rsidP="00D87074">
      <w:pPr>
        <w:rPr>
          <w:lang w:eastAsia="pl-PL"/>
        </w:rPr>
      </w:pPr>
      <w:r w:rsidRPr="00D87074">
        <w:rPr>
          <w:lang w:eastAsia="pl-PL"/>
        </w:rPr>
        <w:t>Czas dostępu do materiałów: 2 tygodnie</w:t>
      </w:r>
    </w:p>
    <w:p w14:paraId="6B1F64FF" w14:textId="77777777" w:rsidR="00E06F4C" w:rsidRDefault="00E06F4C" w:rsidP="00D87074">
      <w:pPr>
        <w:rPr>
          <w:lang w:eastAsia="pl-PL"/>
        </w:rPr>
      </w:pPr>
    </w:p>
    <w:p w14:paraId="78D847C9" w14:textId="7BB08177" w:rsidR="00E06F4C" w:rsidRDefault="00E06F4C" w:rsidP="00E06F4C">
      <w:pPr>
        <w:pStyle w:val="Nagwek1"/>
        <w:rPr>
          <w:rStyle w:val="Wyrnienieintensywne"/>
          <w:i w:val="0"/>
        </w:rPr>
      </w:pPr>
      <w:bookmarkStart w:id="6" w:name="_Toc209519026"/>
      <w:r>
        <w:rPr>
          <w:rStyle w:val="Wyrnienieintensywne"/>
          <w:i w:val="0"/>
        </w:rPr>
        <w:t xml:space="preserve">Propozycje dla klas </w:t>
      </w:r>
      <w:r>
        <w:rPr>
          <w:rStyle w:val="Wyrnienieintensywne"/>
          <w:i w:val="0"/>
        </w:rPr>
        <w:t>ponadpodstawowych</w:t>
      </w:r>
      <w:bookmarkEnd w:id="6"/>
    </w:p>
    <w:p w14:paraId="5348AB6E" w14:textId="64752D60" w:rsidR="00E06F4C" w:rsidRDefault="00E06F4C" w:rsidP="00E06F4C">
      <w:pPr>
        <w:rPr>
          <w:rStyle w:val="Pogrubienie"/>
        </w:rPr>
      </w:pPr>
      <w:r>
        <w:rPr>
          <w:rStyle w:val="Pogrubienie"/>
        </w:rPr>
        <w:t>Zwiedzanie ekspozycji z przewodnikiem</w:t>
      </w:r>
    </w:p>
    <w:p w14:paraId="15296033" w14:textId="77777777" w:rsidR="00E06F4C" w:rsidRPr="00E06F4C" w:rsidRDefault="00E06F4C" w:rsidP="00E06F4C">
      <w:pPr>
        <w:rPr>
          <w:lang w:eastAsia="pl-PL"/>
        </w:rPr>
      </w:pPr>
      <w:r w:rsidRPr="00E06F4C">
        <w:rPr>
          <w:lang w:eastAsia="pl-PL"/>
        </w:rPr>
        <w:t>Terminy:</w:t>
      </w:r>
    </w:p>
    <w:p w14:paraId="65DE856E" w14:textId="77777777" w:rsidR="00E06F4C" w:rsidRDefault="00E06F4C" w:rsidP="00E06F4C">
      <w:pPr>
        <w:pStyle w:val="Akapitzlist"/>
        <w:numPr>
          <w:ilvl w:val="0"/>
          <w:numId w:val="29"/>
        </w:numPr>
        <w:rPr>
          <w:lang w:eastAsia="pl-PL"/>
        </w:rPr>
      </w:pPr>
      <w:r w:rsidRPr="00E06F4C">
        <w:rPr>
          <w:lang w:eastAsia="pl-PL"/>
        </w:rPr>
        <w:t>Zwiedzanie ekspozycji odbywa się w okresie IX-VI, od wtorku do piątku o godz. 9:00</w:t>
      </w:r>
    </w:p>
    <w:p w14:paraId="3F43D039" w14:textId="77777777" w:rsidR="00E06F4C" w:rsidRDefault="00E06F4C" w:rsidP="004B25C2">
      <w:pPr>
        <w:pStyle w:val="Akapitzlist"/>
        <w:numPr>
          <w:ilvl w:val="0"/>
          <w:numId w:val="29"/>
        </w:numPr>
        <w:rPr>
          <w:lang w:eastAsia="pl-PL"/>
        </w:rPr>
      </w:pPr>
      <w:r w:rsidRPr="00E06F4C">
        <w:rPr>
          <w:lang w:eastAsia="pl-PL"/>
        </w:rPr>
        <w:t xml:space="preserve">Terminy wszystkich wejść zamieszczone są na </w:t>
      </w:r>
      <w:hyperlink r:id="rId16" w:history="1">
        <w:r w:rsidRPr="0036008F">
          <w:rPr>
            <w:rStyle w:val="Hipercze"/>
            <w:lang w:eastAsia="pl-PL"/>
          </w:rPr>
          <w:t xml:space="preserve">strona Centrum Szyfrów </w:t>
        </w:r>
        <w:proofErr w:type="spellStart"/>
        <w:r w:rsidRPr="0036008F">
          <w:rPr>
            <w:rStyle w:val="Hipercze"/>
            <w:lang w:eastAsia="pl-PL"/>
          </w:rPr>
          <w:t>Enigma</w:t>
        </w:r>
      </w:hyperlink>
      <w:proofErr w:type="spellEnd"/>
    </w:p>
    <w:p w14:paraId="61E58188" w14:textId="0A0403B1" w:rsidR="00E06F4C" w:rsidRDefault="00E06F4C" w:rsidP="00E06F4C">
      <w:pPr>
        <w:pStyle w:val="Podtytu"/>
        <w:numPr>
          <w:ilvl w:val="0"/>
          <w:numId w:val="0"/>
        </w:numPr>
        <w:rPr>
          <w:rStyle w:val="Wyrnienieintensywne"/>
        </w:rPr>
      </w:pPr>
      <w:r>
        <w:rPr>
          <w:rStyle w:val="Wyrnienieintensywne"/>
        </w:rPr>
        <w:t>Orzeł czy reszka</w:t>
      </w:r>
      <w:r w:rsidR="003F2A2C">
        <w:rPr>
          <w:rStyle w:val="Wyrnienieintensywne"/>
        </w:rPr>
        <w:t>?</w:t>
      </w:r>
    </w:p>
    <w:p w14:paraId="7A5ACD54" w14:textId="00AF5C9E" w:rsidR="00E06F4C" w:rsidRPr="00E06F4C" w:rsidRDefault="00E06F4C" w:rsidP="00E06F4C">
      <w:pPr>
        <w:rPr>
          <w:lang w:eastAsia="pl-PL"/>
        </w:rPr>
      </w:pPr>
      <w:r w:rsidRPr="00E06F4C">
        <w:rPr>
          <w:lang w:eastAsia="pl-PL"/>
        </w:rPr>
        <w:t>Czy matematyka to tylko liczby, działania i skomplikowane wzory? Czy matematyk może być poetą? Czy równanie może odmienić bieg historii?</w:t>
      </w:r>
      <w:r w:rsidR="003F2A2C">
        <w:rPr>
          <w:lang w:eastAsia="pl-PL"/>
        </w:rPr>
        <w:t xml:space="preserve"> </w:t>
      </w:r>
      <w:r w:rsidRPr="00E06F4C">
        <w:rPr>
          <w:lang w:eastAsia="pl-PL"/>
        </w:rPr>
        <w:t>Podobnie jak moneta, matematyka posiada dwie strony i choć zwykle kojarzy nam się ze szkolną ławką, to towarzyszy ona człowiekowi od początku historii. To nie tylko dziedzina nauki, lecz coś co stale nas otacza i odgrywa ogromną rolę w naszym codziennym życiu. Jest w paszporcie, kalendarzu, portfelu, języku, literaturze a także w urządzeniach, z których korzystamy na co dzień.</w:t>
      </w:r>
      <w:r w:rsidR="003F2A2C">
        <w:rPr>
          <w:lang w:eastAsia="pl-PL"/>
        </w:rPr>
        <w:t xml:space="preserve"> </w:t>
      </w:r>
      <w:r w:rsidRPr="00E06F4C">
        <w:rPr>
          <w:lang w:eastAsia="pl-PL"/>
        </w:rPr>
        <w:t>Odkryjcie z nami wyjątkową opowieść o historii matematyki i trzech polskich kryptologów, którzy przy pomocy równania, zmienili losy świata!</w:t>
      </w:r>
    </w:p>
    <w:p w14:paraId="0883FA24" w14:textId="77777777" w:rsidR="00E06F4C" w:rsidRPr="00E06F4C" w:rsidRDefault="00E06F4C" w:rsidP="00E06F4C">
      <w:pPr>
        <w:rPr>
          <w:lang w:eastAsia="pl-PL"/>
        </w:rPr>
      </w:pPr>
      <w:r w:rsidRPr="00E06F4C">
        <w:rPr>
          <w:lang w:eastAsia="pl-PL"/>
        </w:rPr>
        <w:t>Liczba uczestników(-czek): maksymalnie 30 uczniów(-</w:t>
      </w:r>
      <w:proofErr w:type="spellStart"/>
      <w:r w:rsidRPr="00E06F4C">
        <w:rPr>
          <w:lang w:eastAsia="pl-PL"/>
        </w:rPr>
        <w:t>ennic</w:t>
      </w:r>
      <w:proofErr w:type="spellEnd"/>
      <w:r w:rsidRPr="00E06F4C">
        <w:rPr>
          <w:lang w:eastAsia="pl-PL"/>
        </w:rPr>
        <w:t>) oraz 2 opiekunów(-ki)</w:t>
      </w:r>
    </w:p>
    <w:p w14:paraId="4A1FFCD6" w14:textId="77777777" w:rsidR="00E06F4C" w:rsidRPr="00E06F4C" w:rsidRDefault="00E06F4C" w:rsidP="00E06F4C">
      <w:pPr>
        <w:rPr>
          <w:lang w:eastAsia="pl-PL"/>
        </w:rPr>
      </w:pPr>
      <w:r w:rsidRPr="00E06F4C">
        <w:rPr>
          <w:lang w:eastAsia="pl-PL"/>
        </w:rPr>
        <w:t>Miejsce zbiórki: hol w Centrum Szyfrów Enigma</w:t>
      </w:r>
    </w:p>
    <w:p w14:paraId="48337BB4" w14:textId="77777777" w:rsidR="00E06F4C" w:rsidRPr="00E06F4C" w:rsidRDefault="00E06F4C" w:rsidP="00E06F4C">
      <w:pPr>
        <w:rPr>
          <w:lang w:eastAsia="pl-PL"/>
        </w:rPr>
      </w:pPr>
      <w:r w:rsidRPr="00E06F4C">
        <w:rPr>
          <w:lang w:eastAsia="pl-PL"/>
        </w:rPr>
        <w:t>Forma zwiedzania: z przewodnikiem(-</w:t>
      </w:r>
      <w:proofErr w:type="spellStart"/>
      <w:r w:rsidRPr="00E06F4C">
        <w:rPr>
          <w:lang w:eastAsia="pl-PL"/>
        </w:rPr>
        <w:t>czką</w:t>
      </w:r>
      <w:proofErr w:type="spellEnd"/>
      <w:r w:rsidRPr="00E06F4C">
        <w:rPr>
          <w:lang w:eastAsia="pl-PL"/>
        </w:rPr>
        <w:t>)</w:t>
      </w:r>
    </w:p>
    <w:p w14:paraId="7A1D79AF" w14:textId="77777777" w:rsidR="00E06F4C" w:rsidRPr="00E06F4C" w:rsidRDefault="00E06F4C" w:rsidP="00E06F4C">
      <w:pPr>
        <w:rPr>
          <w:lang w:eastAsia="pl-PL"/>
        </w:rPr>
      </w:pPr>
      <w:r w:rsidRPr="00E06F4C">
        <w:rPr>
          <w:lang w:eastAsia="pl-PL"/>
        </w:rPr>
        <w:t>Czas trwania: 60 min</w:t>
      </w:r>
    </w:p>
    <w:p w14:paraId="57D231D9" w14:textId="77777777" w:rsidR="00E06F4C" w:rsidRPr="00E06F4C" w:rsidRDefault="00E06F4C" w:rsidP="00E06F4C">
      <w:pPr>
        <w:rPr>
          <w:lang w:eastAsia="pl-PL"/>
        </w:rPr>
      </w:pPr>
      <w:r w:rsidRPr="00E06F4C">
        <w:rPr>
          <w:lang w:eastAsia="pl-PL"/>
        </w:rPr>
        <w:t>Cena: bilet grupowy na ekspozycję + usługa przewodnicka. Na każdą rozpoczętą grupę 15-osobową przysługuje jeden bezpłatny bilet dla opiekuna(-ki) grupy; do odbioru w kasie bezpośrednio przed zwiedzaniem</w:t>
      </w:r>
    </w:p>
    <w:p w14:paraId="35CF34AA" w14:textId="50AB76B3" w:rsidR="00E06F4C" w:rsidRDefault="00E06F4C" w:rsidP="003F2A2C">
      <w:pPr>
        <w:rPr>
          <w:lang w:eastAsia="pl-PL"/>
        </w:rPr>
      </w:pPr>
      <w:r w:rsidRPr="00E06F4C">
        <w:rPr>
          <w:lang w:eastAsia="pl-PL"/>
        </w:rPr>
        <w:t xml:space="preserve">Wymagana jest rezerwacja i zakup: z minimum 7-dniowym wyprzedzeniem na </w:t>
      </w:r>
      <w:hyperlink r:id="rId17" w:history="1">
        <w:r w:rsidR="003F2A2C" w:rsidRPr="0036008F">
          <w:rPr>
            <w:rStyle w:val="Hipercze"/>
            <w:lang w:eastAsia="pl-PL"/>
          </w:rPr>
          <w:t>strona Centrum Szyfrów Enigma</w:t>
        </w:r>
      </w:hyperlink>
      <w:r w:rsidRPr="00E06F4C">
        <w:rPr>
          <w:lang w:eastAsia="pl-PL"/>
        </w:rPr>
        <w:t xml:space="preserve">, lub mailowo </w:t>
      </w:r>
      <w:hyperlink r:id="rId18" w:history="1">
        <w:r w:rsidR="003F2A2C" w:rsidRPr="00D4673C">
          <w:rPr>
            <w:rStyle w:val="Hipercze"/>
            <w:lang w:eastAsia="pl-PL"/>
          </w:rPr>
          <w:t>kontakt@csenigma.pl</w:t>
        </w:r>
      </w:hyperlink>
    </w:p>
    <w:p w14:paraId="7B6A1CC0" w14:textId="37028702" w:rsidR="003F2A2C" w:rsidRDefault="003F2A2C" w:rsidP="003F2A2C">
      <w:pPr>
        <w:rPr>
          <w:rStyle w:val="Pogrubienie"/>
        </w:rPr>
      </w:pPr>
      <w:r>
        <w:rPr>
          <w:rStyle w:val="Pogrubienie"/>
        </w:rPr>
        <w:t>Materiały edukacyjne online</w:t>
      </w:r>
    </w:p>
    <w:p w14:paraId="28710DA7" w14:textId="44ED9C23" w:rsidR="003F2A2C" w:rsidRDefault="003F2A2C" w:rsidP="003F2A2C">
      <w:pPr>
        <w:pStyle w:val="Podtytu"/>
        <w:numPr>
          <w:ilvl w:val="0"/>
          <w:numId w:val="0"/>
        </w:numPr>
        <w:rPr>
          <w:rStyle w:val="Wyrnienieintensywne"/>
        </w:rPr>
      </w:pPr>
      <w:r>
        <w:rPr>
          <w:rStyle w:val="Wyrnienieintensywne"/>
        </w:rPr>
        <w:t>Czas maszyn</w:t>
      </w:r>
    </w:p>
    <w:p w14:paraId="539E5C55" w14:textId="39805177" w:rsidR="003F2A2C" w:rsidRPr="003F2A2C" w:rsidRDefault="003F2A2C" w:rsidP="003F2A2C">
      <w:pPr>
        <w:rPr>
          <w:lang w:eastAsia="pl-PL"/>
        </w:rPr>
      </w:pPr>
      <w:r w:rsidRPr="003F2A2C">
        <w:rPr>
          <w:lang w:eastAsia="pl-PL"/>
        </w:rPr>
        <w:t>Historia złamania szyfru Enigmy to opowieść o rozwoju nowoczesnych maszyn, ale też o marzeniach człowieka o skonstruowaniu uniwersalnego urządzenia, które rozwiąże wszystkie problemy. Czy to się</w:t>
      </w:r>
      <w:r>
        <w:rPr>
          <w:lang w:eastAsia="pl-PL"/>
        </w:rPr>
        <w:t xml:space="preserve"> </w:t>
      </w:r>
      <w:r w:rsidRPr="003F2A2C">
        <w:rPr>
          <w:lang w:eastAsia="pl-PL"/>
        </w:rPr>
        <w:t>udało? Oglądając lekcję wideo, poznacie okoliczności wynalezienia Enigmy oraz historię trzech polskich matematyków, którzy jako pierwsi</w:t>
      </w:r>
      <w:r>
        <w:rPr>
          <w:lang w:eastAsia="pl-PL"/>
        </w:rPr>
        <w:t xml:space="preserve"> </w:t>
      </w:r>
      <w:r w:rsidRPr="003F2A2C">
        <w:rPr>
          <w:lang w:eastAsia="pl-PL"/>
        </w:rPr>
        <w:t>(ale nie ostatni!) złamali jej szyfr. Pokażemy Wam także polskie maszyny-wynalazki, dzięki którym było to możliwe.</w:t>
      </w:r>
    </w:p>
    <w:p w14:paraId="7D491080" w14:textId="77777777" w:rsidR="003F2A2C" w:rsidRPr="003F2A2C" w:rsidRDefault="003F2A2C" w:rsidP="003F2A2C">
      <w:pPr>
        <w:rPr>
          <w:lang w:eastAsia="pl-PL"/>
        </w:rPr>
      </w:pPr>
      <w:r w:rsidRPr="003F2A2C">
        <w:rPr>
          <w:lang w:eastAsia="pl-PL"/>
        </w:rPr>
        <w:t>Forma: 20-minutowa lekcja wideo i materiały dydaktyczne</w:t>
      </w:r>
    </w:p>
    <w:p w14:paraId="770B06B7" w14:textId="77777777" w:rsidR="003F2A2C" w:rsidRPr="003F2A2C" w:rsidRDefault="003F2A2C" w:rsidP="003F2A2C">
      <w:pPr>
        <w:rPr>
          <w:lang w:eastAsia="pl-PL"/>
        </w:rPr>
      </w:pPr>
      <w:r w:rsidRPr="003F2A2C">
        <w:rPr>
          <w:lang w:eastAsia="pl-PL"/>
        </w:rPr>
        <w:t>Cena: bezpłatne</w:t>
      </w:r>
    </w:p>
    <w:p w14:paraId="552E7F87" w14:textId="69DCE863" w:rsidR="003F2A2C" w:rsidRDefault="003F2A2C" w:rsidP="003F2A2C">
      <w:pPr>
        <w:rPr>
          <w:lang w:eastAsia="pl-PL"/>
        </w:rPr>
      </w:pPr>
      <w:r w:rsidRPr="003F2A2C">
        <w:rPr>
          <w:lang w:eastAsia="pl-PL"/>
        </w:rPr>
        <w:t>Zamów</w:t>
      </w:r>
      <w:r>
        <w:rPr>
          <w:lang w:eastAsia="pl-PL"/>
        </w:rPr>
        <w:t xml:space="preserve">ienia: </w:t>
      </w:r>
      <w:hyperlink r:id="rId19" w:history="1">
        <w:r w:rsidRPr="00D4673C">
          <w:rPr>
            <w:rStyle w:val="Hipercze"/>
            <w:lang w:eastAsia="pl-PL"/>
          </w:rPr>
          <w:t>lekcje.wideo@csenigma.pl</w:t>
        </w:r>
      </w:hyperlink>
    </w:p>
    <w:p w14:paraId="7D0DA35F" w14:textId="60BFEB0C" w:rsidR="003F2A2C" w:rsidRPr="003F2A2C" w:rsidRDefault="003F2A2C" w:rsidP="003F2A2C">
      <w:pPr>
        <w:rPr>
          <w:lang w:eastAsia="pl-PL"/>
        </w:rPr>
      </w:pPr>
      <w:r w:rsidRPr="003F2A2C">
        <w:rPr>
          <w:lang w:eastAsia="pl-PL"/>
        </w:rPr>
        <w:t>Po przyjęciu zamówienia, wysyłamy indywidualny link z czasowym dostępem do lekcji wideo oraz materiały. Lekcje wideo są także dostępne z napisami w języku polskim. Jeśli potrzebujesz takiej wersji</w:t>
      </w:r>
      <w:r>
        <w:rPr>
          <w:lang w:eastAsia="pl-PL"/>
        </w:rPr>
        <w:t>, napisz nam o tym w zamówieniu</w:t>
      </w:r>
    </w:p>
    <w:p w14:paraId="0F416E53" w14:textId="77777777" w:rsidR="003F2A2C" w:rsidRDefault="003F2A2C" w:rsidP="003F2A2C">
      <w:pPr>
        <w:rPr>
          <w:lang w:eastAsia="pl-PL"/>
        </w:rPr>
      </w:pPr>
      <w:r w:rsidRPr="003F2A2C">
        <w:rPr>
          <w:lang w:eastAsia="pl-PL"/>
        </w:rPr>
        <w:t>Czas dostępu do materiałów: 2 tygodnie</w:t>
      </w:r>
    </w:p>
    <w:p w14:paraId="0200A980" w14:textId="20901467" w:rsidR="003F2A2C" w:rsidRDefault="003F2A2C" w:rsidP="003F2A2C">
      <w:pPr>
        <w:rPr>
          <w:rStyle w:val="Pogrubienie"/>
        </w:rPr>
      </w:pPr>
      <w:r>
        <w:rPr>
          <w:rStyle w:val="Pogrubienie"/>
        </w:rPr>
        <w:t xml:space="preserve">Zwiedzanie ekspozycji z </w:t>
      </w:r>
      <w:proofErr w:type="spellStart"/>
      <w:r>
        <w:rPr>
          <w:rStyle w:val="Pogrubienie"/>
        </w:rPr>
        <w:t>audioprzewodnikiem</w:t>
      </w:r>
      <w:proofErr w:type="spellEnd"/>
    </w:p>
    <w:p w14:paraId="4D623156" w14:textId="77777777" w:rsidR="003F2A2C" w:rsidRPr="003F2A2C" w:rsidRDefault="003F2A2C" w:rsidP="003F2A2C">
      <w:pPr>
        <w:rPr>
          <w:lang w:eastAsia="pl-PL"/>
        </w:rPr>
      </w:pPr>
      <w:r w:rsidRPr="003F2A2C">
        <w:rPr>
          <w:lang w:eastAsia="pl-PL"/>
        </w:rPr>
        <w:t>Terminy:</w:t>
      </w:r>
    </w:p>
    <w:p w14:paraId="751DB3CC" w14:textId="77777777" w:rsidR="003F2A2C" w:rsidRDefault="003F2A2C" w:rsidP="003F2A2C">
      <w:pPr>
        <w:pStyle w:val="Akapitzlist"/>
        <w:numPr>
          <w:ilvl w:val="0"/>
          <w:numId w:val="31"/>
        </w:numPr>
        <w:rPr>
          <w:lang w:eastAsia="pl-PL"/>
        </w:rPr>
      </w:pPr>
      <w:r w:rsidRPr="003F2A2C">
        <w:rPr>
          <w:lang w:eastAsia="pl-PL"/>
        </w:rPr>
        <w:t xml:space="preserve">Zwiedzanie z </w:t>
      </w:r>
      <w:proofErr w:type="spellStart"/>
      <w:r w:rsidRPr="003F2A2C">
        <w:rPr>
          <w:lang w:eastAsia="pl-PL"/>
        </w:rPr>
        <w:t>audioprzewodnikiem</w:t>
      </w:r>
      <w:proofErr w:type="spellEnd"/>
      <w:r w:rsidRPr="003F2A2C">
        <w:rPr>
          <w:lang w:eastAsia="pl-PL"/>
        </w:rPr>
        <w:t xml:space="preserve"> odbywa się cały rok od wtorku do niedzieli</w:t>
      </w:r>
    </w:p>
    <w:p w14:paraId="780CF31E" w14:textId="50BEC093" w:rsidR="003F2A2C" w:rsidRDefault="003F2A2C" w:rsidP="000F54B7">
      <w:pPr>
        <w:pStyle w:val="Akapitzlist"/>
        <w:numPr>
          <w:ilvl w:val="0"/>
          <w:numId w:val="31"/>
        </w:numPr>
        <w:rPr>
          <w:lang w:eastAsia="pl-PL"/>
        </w:rPr>
      </w:pPr>
      <w:r w:rsidRPr="003F2A2C">
        <w:rPr>
          <w:lang w:eastAsia="pl-PL"/>
        </w:rPr>
        <w:t>Godziny wszy</w:t>
      </w:r>
      <w:r>
        <w:rPr>
          <w:lang w:eastAsia="pl-PL"/>
        </w:rPr>
        <w:t xml:space="preserve">stkich wejść zamieszczone są na </w:t>
      </w:r>
      <w:hyperlink r:id="rId20" w:history="1">
        <w:r w:rsidRPr="0036008F">
          <w:rPr>
            <w:rStyle w:val="Hipercze"/>
            <w:lang w:eastAsia="pl-PL"/>
          </w:rPr>
          <w:t>strona Centrum Szyfrów Enigma</w:t>
        </w:r>
      </w:hyperlink>
    </w:p>
    <w:p w14:paraId="7F890CA5" w14:textId="23D7B505" w:rsidR="003F2A2C" w:rsidRPr="003F2A2C" w:rsidRDefault="003F2A2C" w:rsidP="003F2A2C">
      <w:pPr>
        <w:rPr>
          <w:lang w:eastAsia="pl-PL"/>
        </w:rPr>
      </w:pPr>
      <w:r w:rsidRPr="003F2A2C">
        <w:rPr>
          <w:lang w:eastAsia="pl-PL"/>
        </w:rPr>
        <w:t>Poznajcie historię szyfrowania wiadomości od czasów starożytnych po erę nowoczesnych komputerów. Dzięki interaktywnym narzędziom możecie sami spróbować swoich sił w sztuce szyfrowania, np. za pomocą szyfru Cezara lub bardziej zaawansowanych technik utajniania informacji. Podczas zwiedzania Centrum przejdziecie szybki kurs szyfrów, podobny do tego, w jakim udział brali polscy kryptolodzy w 1929 roku i okryjecie tajemnice łamania Enigmy przez absolwentów Uniwersytetu Poznańskiego: Mariana Rejewskiego, Henryka Zygalskiego i Jerzego Różyckiego.</w:t>
      </w:r>
    </w:p>
    <w:p w14:paraId="47B71A7D" w14:textId="77777777" w:rsidR="003F2A2C" w:rsidRPr="003F2A2C" w:rsidRDefault="003F2A2C" w:rsidP="003F2A2C">
      <w:pPr>
        <w:rPr>
          <w:lang w:eastAsia="pl-PL"/>
        </w:rPr>
      </w:pPr>
      <w:r w:rsidRPr="003F2A2C">
        <w:rPr>
          <w:lang w:eastAsia="pl-PL"/>
        </w:rPr>
        <w:t>Liczba uczestników(-czek): maksymalnie 15 uczniów(-</w:t>
      </w:r>
      <w:proofErr w:type="spellStart"/>
      <w:r w:rsidRPr="003F2A2C">
        <w:rPr>
          <w:lang w:eastAsia="pl-PL"/>
        </w:rPr>
        <w:t>ennic</w:t>
      </w:r>
      <w:proofErr w:type="spellEnd"/>
      <w:r w:rsidRPr="003F2A2C">
        <w:rPr>
          <w:lang w:eastAsia="pl-PL"/>
        </w:rPr>
        <w:t>) oraz 1 opiekun (-a), wejście co 15 min</w:t>
      </w:r>
    </w:p>
    <w:p w14:paraId="568013B0" w14:textId="77777777" w:rsidR="003F2A2C" w:rsidRPr="003F2A2C" w:rsidRDefault="003F2A2C" w:rsidP="003F2A2C">
      <w:pPr>
        <w:rPr>
          <w:lang w:eastAsia="pl-PL"/>
        </w:rPr>
      </w:pPr>
      <w:r w:rsidRPr="003F2A2C">
        <w:rPr>
          <w:lang w:eastAsia="pl-PL"/>
        </w:rPr>
        <w:t>Miejsce zbiórki: hol w Centrum Szyfrów Enigma</w:t>
      </w:r>
    </w:p>
    <w:p w14:paraId="0A801E75" w14:textId="77777777" w:rsidR="003F2A2C" w:rsidRPr="003F2A2C" w:rsidRDefault="003F2A2C" w:rsidP="003F2A2C">
      <w:pPr>
        <w:rPr>
          <w:lang w:eastAsia="pl-PL"/>
        </w:rPr>
      </w:pPr>
      <w:r w:rsidRPr="003F2A2C">
        <w:rPr>
          <w:lang w:eastAsia="pl-PL"/>
        </w:rPr>
        <w:t xml:space="preserve">Forma zwiedzania: z </w:t>
      </w:r>
      <w:proofErr w:type="spellStart"/>
      <w:r w:rsidRPr="003F2A2C">
        <w:rPr>
          <w:lang w:eastAsia="pl-PL"/>
        </w:rPr>
        <w:t>audioprzewodnikiem</w:t>
      </w:r>
      <w:proofErr w:type="spellEnd"/>
    </w:p>
    <w:p w14:paraId="701D27F9" w14:textId="77777777" w:rsidR="003F2A2C" w:rsidRPr="003F2A2C" w:rsidRDefault="003F2A2C" w:rsidP="003F2A2C">
      <w:pPr>
        <w:rPr>
          <w:lang w:eastAsia="pl-PL"/>
        </w:rPr>
      </w:pPr>
      <w:r w:rsidRPr="003F2A2C">
        <w:rPr>
          <w:lang w:eastAsia="pl-PL"/>
        </w:rPr>
        <w:t>Czas trwania: minimum 60 min</w:t>
      </w:r>
    </w:p>
    <w:p w14:paraId="29936183" w14:textId="77777777" w:rsidR="003F2A2C" w:rsidRDefault="003F2A2C" w:rsidP="003F2A2C">
      <w:pPr>
        <w:rPr>
          <w:lang w:eastAsia="pl-PL"/>
        </w:rPr>
      </w:pPr>
      <w:r w:rsidRPr="003F2A2C">
        <w:rPr>
          <w:lang w:eastAsia="pl-PL"/>
        </w:rPr>
        <w:t>Cena: bilet grupowy na ekspozycję. Na każdą rozpoczętą grupę 15-osobową przysługuje jeden bezpłatny bilet dla opiekuna(-ki) grupy; do odbioru w kasie bezpośrednio przed zwiedzaniem</w:t>
      </w:r>
    </w:p>
    <w:p w14:paraId="23218111" w14:textId="548E53CF" w:rsidR="00DA56BC" w:rsidRDefault="00DA56BC" w:rsidP="00DA56BC">
      <w:pPr>
        <w:pStyle w:val="Nagwek1"/>
        <w:rPr>
          <w:rStyle w:val="Wyrnienieintensywne"/>
          <w:i w:val="0"/>
        </w:rPr>
      </w:pPr>
      <w:bookmarkStart w:id="7" w:name="_Toc209519027"/>
      <w:r>
        <w:rPr>
          <w:rStyle w:val="Wyrnienieintensywne"/>
          <w:i w:val="0"/>
        </w:rPr>
        <w:t xml:space="preserve">Propozycje dla </w:t>
      </w:r>
      <w:r w:rsidR="00801A0D">
        <w:rPr>
          <w:rStyle w:val="Wyrnienieintensywne"/>
          <w:i w:val="0"/>
        </w:rPr>
        <w:t>grup o szczególnych potrzebach edukacyjnych</w:t>
      </w:r>
      <w:bookmarkEnd w:id="7"/>
      <w:r w:rsidR="00801A0D">
        <w:rPr>
          <w:rStyle w:val="Wyrnienieintensywne"/>
          <w:i w:val="0"/>
        </w:rPr>
        <w:t xml:space="preserve"> </w:t>
      </w:r>
    </w:p>
    <w:p w14:paraId="61E7C1B7" w14:textId="5AFDF6CF" w:rsidR="00801A0D" w:rsidRDefault="00801A0D" w:rsidP="00CE2B11">
      <w:pPr>
        <w:pStyle w:val="Nagwek2"/>
      </w:pPr>
      <w:bookmarkStart w:id="8" w:name="_Toc209519028"/>
      <w:r>
        <w:t xml:space="preserve">Zajęcia </w:t>
      </w:r>
      <w:r>
        <w:t>dla grup z niepełnosprawnością intelektualną</w:t>
      </w:r>
      <w:bookmarkEnd w:id="8"/>
    </w:p>
    <w:p w14:paraId="01CFD9A5" w14:textId="77777777" w:rsidR="00801A0D" w:rsidRPr="00801A0D" w:rsidRDefault="00801A0D" w:rsidP="00801A0D"/>
    <w:p w14:paraId="2BE91A84" w14:textId="303AA6D1" w:rsidR="00801A0D" w:rsidRDefault="00801A0D" w:rsidP="00801A0D">
      <w:pPr>
        <w:rPr>
          <w:rStyle w:val="Pogrubienie"/>
        </w:rPr>
      </w:pPr>
      <w:r>
        <w:rPr>
          <w:rStyle w:val="Pogrubienie"/>
        </w:rPr>
        <w:t xml:space="preserve">Od klasy IV szkoły podstawowej </w:t>
      </w:r>
    </w:p>
    <w:p w14:paraId="08BA195A" w14:textId="50A4CF17" w:rsidR="00801A0D" w:rsidRDefault="00801A0D" w:rsidP="00801A0D">
      <w:pPr>
        <w:pStyle w:val="Podtytu"/>
        <w:numPr>
          <w:ilvl w:val="0"/>
          <w:numId w:val="0"/>
        </w:numPr>
        <w:rPr>
          <w:rStyle w:val="Wyrnienieintensywne"/>
        </w:rPr>
      </w:pPr>
      <w:r>
        <w:rPr>
          <w:rStyle w:val="Wyrnienieintensywne"/>
        </w:rPr>
        <w:t>Świat robotów</w:t>
      </w:r>
    </w:p>
    <w:p w14:paraId="574D6EE9" w14:textId="4D2468D5" w:rsidR="00801A0D" w:rsidRDefault="00801A0D" w:rsidP="00801A0D">
      <w:r>
        <w:t>Podczas zajęć wejdziemy na ekspozycję i poszukamy dawnych maszyn związanych z szyfrowaniem. Wspólnie zaprogramujemy robota.</w:t>
      </w:r>
    </w:p>
    <w:p w14:paraId="2F1561A8" w14:textId="1FACE89D" w:rsidR="00801A0D" w:rsidRDefault="00801A0D" w:rsidP="00801A0D">
      <w:pPr>
        <w:pStyle w:val="Podtytu"/>
        <w:numPr>
          <w:ilvl w:val="0"/>
          <w:numId w:val="0"/>
        </w:numPr>
        <w:rPr>
          <w:rStyle w:val="Wyrnienieintensywne"/>
        </w:rPr>
      </w:pPr>
      <w:r>
        <w:rPr>
          <w:rStyle w:val="Wyrnienieintensywne"/>
        </w:rPr>
        <w:t>Na podwodnej łodzi</w:t>
      </w:r>
    </w:p>
    <w:p w14:paraId="3E320314" w14:textId="74BB3B4E" w:rsidR="00801A0D" w:rsidRDefault="00801A0D" w:rsidP="00801A0D">
      <w:r>
        <w:t>Podczas zajęć wejdziemy na ekspozycję do sali przypominającej wnętrze łodzi podwodnej, zajrzymy do peryskopu i przeprowadzimy wodne doświadczenie.</w:t>
      </w:r>
    </w:p>
    <w:p w14:paraId="538260E0" w14:textId="77777777" w:rsidR="00801A0D" w:rsidRDefault="00801A0D" w:rsidP="00801A0D"/>
    <w:p w14:paraId="0DA6CFE6" w14:textId="42784340" w:rsidR="00801A0D" w:rsidRDefault="00801A0D" w:rsidP="00CE2B11">
      <w:pPr>
        <w:pStyle w:val="Nagwek2"/>
      </w:pPr>
      <w:bookmarkStart w:id="9" w:name="_Toc209519029"/>
      <w:r>
        <w:t xml:space="preserve">Zajęcia dla grup z niepełnosprawnością </w:t>
      </w:r>
      <w:r>
        <w:t>słuchu</w:t>
      </w:r>
      <w:bookmarkEnd w:id="9"/>
    </w:p>
    <w:p w14:paraId="3ABCAA5A" w14:textId="5C5C883B" w:rsidR="00F938F0" w:rsidRDefault="00F938F0" w:rsidP="00F938F0">
      <w:pPr>
        <w:rPr>
          <w:rStyle w:val="Pogrubienie"/>
        </w:rPr>
      </w:pPr>
      <w:r>
        <w:rPr>
          <w:rStyle w:val="Pogrubienie"/>
        </w:rPr>
        <w:t>K</w:t>
      </w:r>
      <w:r>
        <w:rPr>
          <w:rStyle w:val="Pogrubienie"/>
        </w:rPr>
        <w:t xml:space="preserve">lasy </w:t>
      </w:r>
      <w:r>
        <w:rPr>
          <w:rStyle w:val="Pogrubienie"/>
        </w:rPr>
        <w:t>VII-VIII</w:t>
      </w:r>
      <w:r>
        <w:rPr>
          <w:rStyle w:val="Pogrubienie"/>
        </w:rPr>
        <w:t xml:space="preserve"> </w:t>
      </w:r>
      <w:r>
        <w:rPr>
          <w:rStyle w:val="Pogrubienie"/>
        </w:rPr>
        <w:t>i ponadpodstawowe</w:t>
      </w:r>
    </w:p>
    <w:p w14:paraId="1DDA0367" w14:textId="43265093" w:rsidR="00F938F0" w:rsidRDefault="00F938F0" w:rsidP="00F938F0">
      <w:pPr>
        <w:pStyle w:val="Podtytu"/>
        <w:numPr>
          <w:ilvl w:val="0"/>
          <w:numId w:val="0"/>
        </w:numPr>
        <w:rPr>
          <w:rStyle w:val="Wyrnienieintensywne"/>
        </w:rPr>
      </w:pPr>
      <w:r>
        <w:rPr>
          <w:rStyle w:val="Wyrnienieintensywne"/>
        </w:rPr>
        <w:t>Zaszyfrowana opowieść</w:t>
      </w:r>
    </w:p>
    <w:p w14:paraId="2F1B3976" w14:textId="3A1778D8" w:rsidR="00801A0D" w:rsidRDefault="00F938F0" w:rsidP="00F938F0">
      <w:r>
        <w:t>Podczas zajęć skupimy się na poprawnym ułożeniu wydarzeń związanych z Enigmą: od powstania tajnego kursu szyfrów w Poznaniu do pierwszych komputerów. Wejdziemy na ekspozycję i sprawdzimy działanie maszyn wymyślonych przez polskich matematyków</w:t>
      </w:r>
      <w:r>
        <w:t>.</w:t>
      </w:r>
    </w:p>
    <w:p w14:paraId="5D49ECB4" w14:textId="77777777" w:rsidR="00F938F0" w:rsidRDefault="00F938F0" w:rsidP="00F938F0"/>
    <w:p w14:paraId="4876187C" w14:textId="03985D22" w:rsidR="00F938F0" w:rsidRDefault="00F938F0" w:rsidP="00CE2B11">
      <w:pPr>
        <w:pStyle w:val="Nagwek2"/>
      </w:pPr>
      <w:bookmarkStart w:id="10" w:name="_Toc209519030"/>
      <w:r>
        <w:t xml:space="preserve">Zajęcia dla grup z niepełnosprawnością </w:t>
      </w:r>
      <w:r>
        <w:t>wzroku</w:t>
      </w:r>
      <w:bookmarkEnd w:id="10"/>
    </w:p>
    <w:p w14:paraId="7AD9BB3B" w14:textId="77777777" w:rsidR="00645D52" w:rsidRDefault="00645D52" w:rsidP="00645D52">
      <w:pPr>
        <w:rPr>
          <w:rStyle w:val="Pogrubienie"/>
        </w:rPr>
      </w:pPr>
      <w:r>
        <w:rPr>
          <w:rStyle w:val="Pogrubienie"/>
        </w:rPr>
        <w:t>Klasy VII-VIII i ponadpodstawowe</w:t>
      </w:r>
    </w:p>
    <w:p w14:paraId="6733D351" w14:textId="1C98A478" w:rsidR="00645D52" w:rsidRDefault="00645D52" w:rsidP="00645D52">
      <w:pPr>
        <w:pStyle w:val="Podtytu"/>
        <w:numPr>
          <w:ilvl w:val="0"/>
          <w:numId w:val="0"/>
        </w:numPr>
        <w:rPr>
          <w:rStyle w:val="Wyrnienieintensywne"/>
        </w:rPr>
      </w:pPr>
      <w:r>
        <w:rPr>
          <w:rStyle w:val="Wyrnienieintensywne"/>
        </w:rPr>
        <w:t>Szyfry na dotyk</w:t>
      </w:r>
    </w:p>
    <w:p w14:paraId="32A4562B" w14:textId="77777777" w:rsidR="00645D52" w:rsidRPr="00645D52" w:rsidRDefault="00645D52" w:rsidP="00645D52">
      <w:pPr>
        <w:rPr>
          <w:lang w:eastAsia="pl-PL"/>
        </w:rPr>
      </w:pPr>
      <w:r w:rsidRPr="00645D52">
        <w:rPr>
          <w:lang w:eastAsia="pl-PL"/>
        </w:rPr>
        <w:t>Zajęcia skupiają się wokół poznawania historii poprzez przedmioty – czasem zaskakujące. Dowiecie się, gdzie i w jaki sposób korzystano z maszyny szyfrującej Enigma.</w:t>
      </w:r>
    </w:p>
    <w:p w14:paraId="658A6C16" w14:textId="77777777" w:rsidR="00645D52" w:rsidRPr="00645D52" w:rsidRDefault="00645D52" w:rsidP="00645D52">
      <w:pPr>
        <w:rPr>
          <w:lang w:eastAsia="pl-PL"/>
        </w:rPr>
      </w:pPr>
      <w:r w:rsidRPr="00645D52">
        <w:rPr>
          <w:lang w:eastAsia="pl-PL"/>
        </w:rPr>
        <w:t>Liczba uczestników(-czek): maksymalnie 10 uczniów(-</w:t>
      </w:r>
      <w:proofErr w:type="spellStart"/>
      <w:r w:rsidRPr="00645D52">
        <w:rPr>
          <w:lang w:eastAsia="pl-PL"/>
        </w:rPr>
        <w:t>ennic</w:t>
      </w:r>
      <w:proofErr w:type="spellEnd"/>
      <w:r w:rsidRPr="00645D52">
        <w:rPr>
          <w:lang w:eastAsia="pl-PL"/>
        </w:rPr>
        <w:t>) oraz 5 opiekunów(-</w:t>
      </w:r>
      <w:proofErr w:type="spellStart"/>
      <w:r w:rsidRPr="00645D52">
        <w:rPr>
          <w:lang w:eastAsia="pl-PL"/>
        </w:rPr>
        <w:t>ek</w:t>
      </w:r>
      <w:proofErr w:type="spellEnd"/>
      <w:r w:rsidRPr="00645D52">
        <w:rPr>
          <w:lang w:eastAsia="pl-PL"/>
        </w:rPr>
        <w:t>)</w:t>
      </w:r>
    </w:p>
    <w:p w14:paraId="0A61783D" w14:textId="77777777" w:rsidR="00645D52" w:rsidRPr="00645D52" w:rsidRDefault="00645D52" w:rsidP="00645D52">
      <w:pPr>
        <w:rPr>
          <w:lang w:eastAsia="pl-PL"/>
        </w:rPr>
      </w:pPr>
      <w:r w:rsidRPr="00645D52">
        <w:rPr>
          <w:lang w:eastAsia="pl-PL"/>
        </w:rPr>
        <w:t>Miejsce zbiórki: hol w Centrum Szyfrów Enigma</w:t>
      </w:r>
    </w:p>
    <w:p w14:paraId="584E7362" w14:textId="77777777" w:rsidR="00645D52" w:rsidRPr="00645D52" w:rsidRDefault="00645D52" w:rsidP="00645D52">
      <w:pPr>
        <w:rPr>
          <w:lang w:eastAsia="pl-PL"/>
        </w:rPr>
      </w:pPr>
      <w:r w:rsidRPr="00645D52">
        <w:rPr>
          <w:lang w:eastAsia="pl-PL"/>
        </w:rPr>
        <w:t>Czas trwania: ok. 70 min</w:t>
      </w:r>
    </w:p>
    <w:p w14:paraId="54AD4B6B" w14:textId="77777777" w:rsidR="00645D52" w:rsidRPr="00645D52" w:rsidRDefault="00645D52" w:rsidP="00645D52">
      <w:pPr>
        <w:rPr>
          <w:lang w:eastAsia="pl-PL"/>
        </w:rPr>
      </w:pPr>
      <w:r w:rsidRPr="00645D52">
        <w:rPr>
          <w:lang w:eastAsia="pl-PL"/>
        </w:rPr>
        <w:t>Cena: 80 zł</w:t>
      </w:r>
    </w:p>
    <w:p w14:paraId="17333964" w14:textId="77777777" w:rsidR="00645D52" w:rsidRPr="00645D52" w:rsidRDefault="00645D52" w:rsidP="00645D52">
      <w:pPr>
        <w:rPr>
          <w:lang w:eastAsia="pl-PL"/>
        </w:rPr>
      </w:pPr>
      <w:r w:rsidRPr="00645D52">
        <w:rPr>
          <w:lang w:eastAsia="pl-PL"/>
        </w:rPr>
        <w:t>Wymagana jest rezerwacja i zakup: z minimum 7-dniowym wyprzedzeniem</w:t>
      </w:r>
    </w:p>
    <w:p w14:paraId="232D6BED" w14:textId="43D3CC87" w:rsidR="00645D52" w:rsidRPr="00645D52" w:rsidRDefault="00645D52" w:rsidP="00645D52">
      <w:pPr>
        <w:rPr>
          <w:lang w:eastAsia="pl-PL"/>
        </w:rPr>
      </w:pPr>
      <w:r w:rsidRPr="00645D52">
        <w:rPr>
          <w:lang w:eastAsia="pl-PL"/>
        </w:rPr>
        <w:t xml:space="preserve">na </w:t>
      </w:r>
      <w:hyperlink r:id="rId21" w:history="1">
        <w:r w:rsidRPr="0036008F">
          <w:rPr>
            <w:rStyle w:val="Hipercze"/>
            <w:lang w:eastAsia="pl-PL"/>
          </w:rPr>
          <w:t>strona Centrum Szyfrów Enigma</w:t>
        </w:r>
      </w:hyperlink>
      <w:r w:rsidRPr="00645D52">
        <w:rPr>
          <w:lang w:eastAsia="pl-PL"/>
        </w:rPr>
        <w:t xml:space="preserve">, mailowo </w:t>
      </w:r>
      <w:hyperlink r:id="rId22" w:history="1">
        <w:r w:rsidRPr="00D4673C">
          <w:rPr>
            <w:rStyle w:val="Hipercze"/>
            <w:lang w:eastAsia="pl-PL"/>
          </w:rPr>
          <w:t>kontakt@csenigma.pl</w:t>
        </w:r>
      </w:hyperlink>
      <w:r>
        <w:rPr>
          <w:lang w:eastAsia="pl-PL"/>
        </w:rPr>
        <w:t xml:space="preserve"> </w:t>
      </w:r>
      <w:r w:rsidRPr="00645D52">
        <w:rPr>
          <w:lang w:eastAsia="pl-PL"/>
        </w:rPr>
        <w:t>lub telefonicznie 61 888 4500,</w:t>
      </w:r>
    </w:p>
    <w:p w14:paraId="5C95471F" w14:textId="17AB7B69" w:rsidR="00645D52" w:rsidRDefault="00645D52" w:rsidP="00645D52">
      <w:pPr>
        <w:rPr>
          <w:lang w:eastAsia="pl-PL"/>
        </w:rPr>
      </w:pPr>
      <w:r w:rsidRPr="00645D52">
        <w:rPr>
          <w:lang w:eastAsia="pl-PL"/>
        </w:rPr>
        <w:t>61 888 4512</w:t>
      </w:r>
    </w:p>
    <w:p w14:paraId="6936157E" w14:textId="75EED241" w:rsidR="00645D52" w:rsidRDefault="00645D52" w:rsidP="00645D52">
      <w:pPr>
        <w:pStyle w:val="Nagwek1"/>
        <w:rPr>
          <w:rStyle w:val="Wyrnienieintensywne"/>
          <w:i w:val="0"/>
        </w:rPr>
      </w:pPr>
      <w:bookmarkStart w:id="11" w:name="_Toc209519031"/>
      <w:r>
        <w:rPr>
          <w:rStyle w:val="Wyrnienieintensywne"/>
          <w:i w:val="0"/>
        </w:rPr>
        <w:t>Informacje praktyczne</w:t>
      </w:r>
      <w:bookmarkEnd w:id="11"/>
    </w:p>
    <w:p w14:paraId="6E3FA020" w14:textId="77777777" w:rsidR="00645D52" w:rsidRPr="00645D52" w:rsidRDefault="00645D52" w:rsidP="00645D52">
      <w:pPr>
        <w:rPr>
          <w:lang w:eastAsia="pl-PL"/>
        </w:rPr>
      </w:pPr>
      <w:r w:rsidRPr="00645D52">
        <w:rPr>
          <w:lang w:eastAsia="pl-PL"/>
        </w:rPr>
        <w:t>Dni i godziny otwarcia obiektu:</w:t>
      </w:r>
    </w:p>
    <w:p w14:paraId="069B33B8" w14:textId="1B1B9053" w:rsidR="00645D52" w:rsidRDefault="00645D52" w:rsidP="00645D52">
      <w:pPr>
        <w:pStyle w:val="Akapitzlist"/>
        <w:numPr>
          <w:ilvl w:val="0"/>
          <w:numId w:val="32"/>
        </w:numPr>
        <w:rPr>
          <w:lang w:eastAsia="pl-PL"/>
        </w:rPr>
      </w:pPr>
      <w:r w:rsidRPr="00645D52">
        <w:rPr>
          <w:lang w:eastAsia="pl-PL"/>
        </w:rPr>
        <w:t xml:space="preserve">od wtorku do piątku w godzinach 9:00–18:00 (godziny wejść na ekspozycję są podane na </w:t>
      </w:r>
      <w:hyperlink r:id="rId23" w:history="1">
        <w:r w:rsidRPr="0036008F">
          <w:rPr>
            <w:rStyle w:val="Hipercze"/>
            <w:lang w:eastAsia="pl-PL"/>
          </w:rPr>
          <w:t>strona Centrum Szyfrów Enigma</w:t>
        </w:r>
      </w:hyperlink>
      <w:r w:rsidRPr="00645D52">
        <w:rPr>
          <w:lang w:eastAsia="pl-PL"/>
        </w:rPr>
        <w:t>)</w:t>
      </w:r>
    </w:p>
    <w:p w14:paraId="06F6A4E0" w14:textId="228A1518" w:rsidR="00645D52" w:rsidRDefault="00645D52" w:rsidP="00645D52">
      <w:pPr>
        <w:pStyle w:val="Akapitzlist"/>
        <w:numPr>
          <w:ilvl w:val="0"/>
          <w:numId w:val="32"/>
        </w:numPr>
        <w:rPr>
          <w:lang w:eastAsia="pl-PL"/>
        </w:rPr>
      </w:pPr>
      <w:r w:rsidRPr="00645D52">
        <w:rPr>
          <w:lang w:eastAsia="pl-PL"/>
        </w:rPr>
        <w:t xml:space="preserve">w soboty i niedziele w godzinach 10:00–19:00 (godziny wejść na ekspozycję są podane na </w:t>
      </w:r>
      <w:hyperlink r:id="rId24" w:history="1">
        <w:r w:rsidRPr="0036008F">
          <w:rPr>
            <w:rStyle w:val="Hipercze"/>
            <w:lang w:eastAsia="pl-PL"/>
          </w:rPr>
          <w:t>strona Centrum Szyfrów Enigma</w:t>
        </w:r>
      </w:hyperlink>
      <w:r w:rsidRPr="00645D52">
        <w:rPr>
          <w:lang w:eastAsia="pl-PL"/>
        </w:rPr>
        <w:t>)</w:t>
      </w:r>
    </w:p>
    <w:p w14:paraId="4B585CFD" w14:textId="3F1FDC00" w:rsidR="00645D52" w:rsidRPr="00645D52" w:rsidRDefault="00645D52" w:rsidP="00645D52">
      <w:pPr>
        <w:pStyle w:val="Akapitzlist"/>
        <w:numPr>
          <w:ilvl w:val="0"/>
          <w:numId w:val="32"/>
        </w:numPr>
        <w:rPr>
          <w:lang w:eastAsia="pl-PL"/>
        </w:rPr>
      </w:pPr>
      <w:r w:rsidRPr="00645D52">
        <w:rPr>
          <w:lang w:eastAsia="pl-PL"/>
        </w:rPr>
        <w:t>w sezonie zimowym możliwe są krótsze godziny otwarcia</w:t>
      </w:r>
    </w:p>
    <w:p w14:paraId="0E5BB6C6" w14:textId="77777777" w:rsidR="00645D52" w:rsidRDefault="00645D52" w:rsidP="00645D52">
      <w:pPr>
        <w:rPr>
          <w:lang w:eastAsia="pl-PL"/>
        </w:rPr>
      </w:pPr>
      <w:r w:rsidRPr="00645D52">
        <w:rPr>
          <w:lang w:eastAsia="pl-PL"/>
        </w:rPr>
        <w:t>Przydatne telefony i e-maile:</w:t>
      </w:r>
    </w:p>
    <w:p w14:paraId="21454C9E" w14:textId="77777777" w:rsidR="00645D52" w:rsidRDefault="00645D52" w:rsidP="00645D52">
      <w:pPr>
        <w:pStyle w:val="Akapitzlist"/>
        <w:numPr>
          <w:ilvl w:val="0"/>
          <w:numId w:val="33"/>
        </w:numPr>
        <w:rPr>
          <w:lang w:eastAsia="pl-PL"/>
        </w:rPr>
      </w:pPr>
      <w:r w:rsidRPr="00645D52">
        <w:rPr>
          <w:lang w:eastAsia="pl-PL"/>
        </w:rPr>
        <w:t>Informacja: 61 888 4512, 61 888 4500</w:t>
      </w:r>
    </w:p>
    <w:p w14:paraId="22A8B800" w14:textId="7A991E24" w:rsidR="00645D52" w:rsidRDefault="00645D52" w:rsidP="00645D52">
      <w:pPr>
        <w:pStyle w:val="Akapitzlist"/>
        <w:numPr>
          <w:ilvl w:val="0"/>
          <w:numId w:val="33"/>
        </w:numPr>
        <w:rPr>
          <w:lang w:eastAsia="pl-PL"/>
        </w:rPr>
      </w:pPr>
      <w:r w:rsidRPr="00645D52">
        <w:rPr>
          <w:lang w:eastAsia="pl-PL"/>
        </w:rPr>
        <w:t>Zespół ds. Edukacji: tel. 61 888 4509</w:t>
      </w:r>
    </w:p>
    <w:p w14:paraId="5033CD09" w14:textId="7EDC922B" w:rsidR="00645D52" w:rsidRPr="00E9530B" w:rsidRDefault="00E9530B" w:rsidP="00645D52">
      <w:pPr>
        <w:rPr>
          <w:b/>
          <w:lang w:eastAsia="pl-PL"/>
        </w:rPr>
      </w:pPr>
      <w:r w:rsidRPr="00E9530B">
        <w:rPr>
          <w:b/>
          <w:lang w:eastAsia="pl-PL"/>
        </w:rPr>
        <w:t>Dostępność</w:t>
      </w:r>
    </w:p>
    <w:p w14:paraId="4CBC5BBE" w14:textId="77777777" w:rsidR="00645D52" w:rsidRPr="00645D52" w:rsidRDefault="00645D52" w:rsidP="00645D52">
      <w:pPr>
        <w:pStyle w:val="Akapitzlist"/>
        <w:numPr>
          <w:ilvl w:val="0"/>
          <w:numId w:val="34"/>
        </w:numPr>
        <w:rPr>
          <w:lang w:eastAsia="pl-PL"/>
        </w:rPr>
      </w:pPr>
      <w:r w:rsidRPr="00645D52">
        <w:rPr>
          <w:lang w:eastAsia="pl-PL"/>
        </w:rPr>
        <w:t>Informacje o Centrum Szyfrów Enigma dostępne są w Polskim Języku Migowym (PJM).</w:t>
      </w:r>
    </w:p>
    <w:p w14:paraId="711858B8" w14:textId="28FFF156" w:rsidR="00645D52" w:rsidRPr="00645D52" w:rsidRDefault="00645D52" w:rsidP="00645D52">
      <w:pPr>
        <w:pStyle w:val="Akapitzlist"/>
        <w:numPr>
          <w:ilvl w:val="0"/>
          <w:numId w:val="34"/>
        </w:numPr>
        <w:rPr>
          <w:lang w:eastAsia="pl-PL"/>
        </w:rPr>
      </w:pPr>
      <w:r w:rsidRPr="00645D52">
        <w:rPr>
          <w:lang w:eastAsia="pl-PL"/>
        </w:rPr>
        <w:t>Informacje o Centrum Szyfrów Enigma oraz przewodniki po ekspozycji dostępne są w języku łatwym do czytania ETR.</w:t>
      </w:r>
    </w:p>
    <w:p w14:paraId="4E107CBC" w14:textId="7DDA4283" w:rsidR="00645D52" w:rsidRPr="00645D52" w:rsidRDefault="00645D52" w:rsidP="00645D52">
      <w:pPr>
        <w:pStyle w:val="Akapitzlist"/>
        <w:numPr>
          <w:ilvl w:val="0"/>
          <w:numId w:val="34"/>
        </w:numPr>
        <w:rPr>
          <w:lang w:eastAsia="pl-PL"/>
        </w:rPr>
      </w:pPr>
      <w:r w:rsidRPr="00645D52">
        <w:rPr>
          <w:lang w:eastAsia="pl-PL"/>
        </w:rPr>
        <w:t>Na ekspozycji są miejsca do odpoczynku i przenośne krzesełka.</w:t>
      </w:r>
    </w:p>
    <w:p w14:paraId="698E15BB" w14:textId="3936865D" w:rsidR="00645D52" w:rsidRPr="00645D52" w:rsidRDefault="00645D52" w:rsidP="00645D52">
      <w:pPr>
        <w:pStyle w:val="Akapitzlist"/>
        <w:numPr>
          <w:ilvl w:val="0"/>
          <w:numId w:val="34"/>
        </w:numPr>
        <w:rPr>
          <w:lang w:eastAsia="pl-PL"/>
        </w:rPr>
      </w:pPr>
      <w:r w:rsidRPr="00645D52">
        <w:rPr>
          <w:lang w:eastAsia="pl-PL"/>
        </w:rPr>
        <w:t>Można wypożyczyć słuchawki wyciszające.</w:t>
      </w:r>
    </w:p>
    <w:p w14:paraId="0AE4942F" w14:textId="7BCD717A" w:rsidR="00645D52" w:rsidRPr="00645D52" w:rsidRDefault="00645D52" w:rsidP="00645D52">
      <w:pPr>
        <w:pStyle w:val="Akapitzlist"/>
        <w:numPr>
          <w:ilvl w:val="0"/>
          <w:numId w:val="34"/>
        </w:numPr>
        <w:rPr>
          <w:lang w:eastAsia="pl-PL"/>
        </w:rPr>
      </w:pPr>
      <w:r w:rsidRPr="00645D52">
        <w:rPr>
          <w:lang w:eastAsia="pl-PL"/>
        </w:rPr>
        <w:t>Można odpocząć w pokoju wyciszenia, w którym jest m.in.: fotel, koc, woda, słuchawki wyciszające.</w:t>
      </w:r>
    </w:p>
    <w:p w14:paraId="7E157C1A" w14:textId="13875168" w:rsidR="00645D52" w:rsidRPr="00645D52" w:rsidRDefault="00645D52" w:rsidP="00645D52">
      <w:pPr>
        <w:pStyle w:val="Akapitzlist"/>
        <w:numPr>
          <w:ilvl w:val="0"/>
          <w:numId w:val="34"/>
        </w:numPr>
        <w:rPr>
          <w:lang w:eastAsia="pl-PL"/>
        </w:rPr>
      </w:pPr>
      <w:r w:rsidRPr="00645D52">
        <w:rPr>
          <w:lang w:eastAsia="pl-PL"/>
        </w:rPr>
        <w:t xml:space="preserve">Do dyspozycji podczas zajęć rekwizyty, modele, </w:t>
      </w:r>
      <w:proofErr w:type="spellStart"/>
      <w:r w:rsidRPr="00645D52">
        <w:rPr>
          <w:lang w:eastAsia="pl-PL"/>
        </w:rPr>
        <w:t>tyflografiki</w:t>
      </w:r>
      <w:proofErr w:type="spellEnd"/>
      <w:r w:rsidRPr="00645D52">
        <w:rPr>
          <w:lang w:eastAsia="pl-PL"/>
        </w:rPr>
        <w:t>; prezentowane treści multimedialne z tłumaczeniem na PJM.</w:t>
      </w:r>
    </w:p>
    <w:p w14:paraId="1946F805" w14:textId="1367DD1C" w:rsidR="00645D52" w:rsidRPr="00645D52" w:rsidRDefault="00645D52" w:rsidP="00645D52">
      <w:pPr>
        <w:rPr>
          <w:lang w:eastAsia="pl-PL"/>
        </w:rPr>
      </w:pPr>
      <w:r w:rsidRPr="00645D52">
        <w:rPr>
          <w:lang w:eastAsia="pl-PL"/>
        </w:rPr>
        <w:t xml:space="preserve">Szczegółowe informacje na temat poszczególnych udogodnień dostępne są na </w:t>
      </w:r>
      <w:hyperlink r:id="rId25" w:history="1">
        <w:r w:rsidRPr="00645D52">
          <w:rPr>
            <w:rStyle w:val="Hipercze"/>
            <w:lang w:eastAsia="pl-PL"/>
          </w:rPr>
          <w:t>o dostępności CSE</w:t>
        </w:r>
      </w:hyperlink>
      <w:r w:rsidR="00E9530B">
        <w:rPr>
          <w:lang w:eastAsia="pl-PL"/>
        </w:rPr>
        <w:t>.</w:t>
      </w:r>
    </w:p>
    <w:p w14:paraId="52A593FC" w14:textId="77777777" w:rsidR="00645D52" w:rsidRPr="00645D52" w:rsidRDefault="00645D52" w:rsidP="00645D52">
      <w:pPr>
        <w:rPr>
          <w:lang w:eastAsia="pl-PL"/>
        </w:rPr>
      </w:pPr>
      <w:r w:rsidRPr="00645D52">
        <w:rPr>
          <w:lang w:eastAsia="pl-PL"/>
        </w:rPr>
        <w:t>Poznańskie Centrum Dziedzictwa zastrzega sobie możliwość zmiany cen i godzin otwarcia Centrum Szyfrów Enigma.</w:t>
      </w:r>
    </w:p>
    <w:p w14:paraId="352AFEEB" w14:textId="77777777" w:rsidR="00645D52" w:rsidRPr="00E9530B" w:rsidRDefault="00645D52" w:rsidP="00645D52">
      <w:pPr>
        <w:rPr>
          <w:b/>
          <w:lang w:eastAsia="pl-PL"/>
        </w:rPr>
      </w:pPr>
      <w:r w:rsidRPr="00E9530B">
        <w:rPr>
          <w:b/>
          <w:lang w:eastAsia="pl-PL"/>
        </w:rPr>
        <w:t>Dojazd</w:t>
      </w:r>
    </w:p>
    <w:p w14:paraId="4D824514" w14:textId="129A2642" w:rsidR="00645D52" w:rsidRPr="00645D52" w:rsidRDefault="00645D52" w:rsidP="00645D52">
      <w:pPr>
        <w:rPr>
          <w:lang w:eastAsia="pl-PL"/>
        </w:rPr>
      </w:pPr>
      <w:r w:rsidRPr="00645D52">
        <w:rPr>
          <w:lang w:eastAsia="pl-PL"/>
        </w:rPr>
        <w:t>Dla grup dojeżdżających komunikacją miejską</w:t>
      </w:r>
      <w:r w:rsidR="00E9530B">
        <w:rPr>
          <w:lang w:eastAsia="pl-PL"/>
        </w:rPr>
        <w:t>:</w:t>
      </w:r>
    </w:p>
    <w:p w14:paraId="19A0E397" w14:textId="77777777" w:rsidR="00645D52" w:rsidRPr="00645D52" w:rsidRDefault="00645D52" w:rsidP="00645D52">
      <w:pPr>
        <w:rPr>
          <w:lang w:eastAsia="pl-PL"/>
        </w:rPr>
      </w:pPr>
      <w:r w:rsidRPr="00645D52">
        <w:rPr>
          <w:lang w:eastAsia="pl-PL"/>
        </w:rPr>
        <w:t>Do Centrum Szyfrów Enigma można dojechać autobusami nr 163, 168, 169, 171, przystanek Zamek. Odległość od przystanku wynosi 200 metrów.</w:t>
      </w:r>
    </w:p>
    <w:p w14:paraId="4C47CABB" w14:textId="5A9B7613" w:rsidR="00645D52" w:rsidRPr="00645D52" w:rsidRDefault="00645D52" w:rsidP="00645D52">
      <w:pPr>
        <w:rPr>
          <w:lang w:eastAsia="pl-PL"/>
        </w:rPr>
      </w:pPr>
      <w:r w:rsidRPr="00645D52">
        <w:rPr>
          <w:lang w:eastAsia="pl-PL"/>
        </w:rPr>
        <w:t xml:space="preserve">Więcej informacji dotyczących komunikacji miejskiej: </w:t>
      </w:r>
      <w:hyperlink r:id="rId26" w:history="1">
        <w:r w:rsidR="00E9530B" w:rsidRPr="00204487">
          <w:rPr>
            <w:rStyle w:val="Hipercze"/>
          </w:rPr>
          <w:t>strona Miejskiego Przedsiębiorstwa Komunikacyj</w:t>
        </w:r>
        <w:r w:rsidR="00E9530B" w:rsidRPr="00204487">
          <w:rPr>
            <w:rStyle w:val="Hipercze"/>
          </w:rPr>
          <w:t>n</w:t>
        </w:r>
        <w:r w:rsidR="00E9530B" w:rsidRPr="00204487">
          <w:rPr>
            <w:rStyle w:val="Hipercze"/>
          </w:rPr>
          <w:t>ego</w:t>
        </w:r>
      </w:hyperlink>
      <w:r w:rsidR="00E9530B">
        <w:t xml:space="preserve"> oraz </w:t>
      </w:r>
      <w:hyperlink r:id="rId27" w:history="1">
        <w:r w:rsidR="00E9530B" w:rsidRPr="00204487">
          <w:rPr>
            <w:rStyle w:val="Hipercze"/>
          </w:rPr>
          <w:t>strona Zarządu Dróg Miejskich</w:t>
        </w:r>
      </w:hyperlink>
      <w:r w:rsidR="000F6786">
        <w:rPr>
          <w:rStyle w:val="Hipercze"/>
        </w:rPr>
        <w:t>.</w:t>
      </w:r>
      <w:bookmarkStart w:id="12" w:name="_GoBack"/>
      <w:bookmarkEnd w:id="12"/>
    </w:p>
    <w:p w14:paraId="79394E95" w14:textId="3EBA7676" w:rsidR="00645D52" w:rsidRPr="00645D52" w:rsidRDefault="00645D52" w:rsidP="00645D52">
      <w:pPr>
        <w:rPr>
          <w:lang w:eastAsia="pl-PL"/>
        </w:rPr>
      </w:pPr>
      <w:r w:rsidRPr="00645D52">
        <w:rPr>
          <w:lang w:eastAsia="pl-PL"/>
        </w:rPr>
        <w:t>Dla grup dojeżdżających we własnym zakresie</w:t>
      </w:r>
      <w:r w:rsidR="00E9530B">
        <w:rPr>
          <w:lang w:eastAsia="pl-PL"/>
        </w:rPr>
        <w:t>:</w:t>
      </w:r>
    </w:p>
    <w:p w14:paraId="2688A47D" w14:textId="77777777" w:rsidR="00645D52" w:rsidRPr="00645D52" w:rsidRDefault="00645D52" w:rsidP="00645D52">
      <w:pPr>
        <w:rPr>
          <w:lang w:eastAsia="pl-PL"/>
        </w:rPr>
      </w:pPr>
      <w:r w:rsidRPr="00645D52">
        <w:rPr>
          <w:lang w:eastAsia="pl-PL"/>
        </w:rPr>
        <w:t>Centrum Szyfrów Enigma znajduje się w Śródmiejskiej Strefie Płatnego Parkowania. Najbliższe parkingi (płatne) znajdują się na Placu Wolności oraz Rondzie Kaponiera.</w:t>
      </w:r>
    </w:p>
    <w:p w14:paraId="3F5458FC" w14:textId="77777777" w:rsidR="00E9530B" w:rsidRDefault="00645D52" w:rsidP="00E9530B">
      <w:pPr>
        <w:rPr>
          <w:rStyle w:val="Hipercze"/>
        </w:rPr>
      </w:pPr>
      <w:r w:rsidRPr="00645D52">
        <w:rPr>
          <w:lang w:eastAsia="pl-PL"/>
        </w:rPr>
        <w:t xml:space="preserve">Więcej informacji dotyczących parkowania: </w:t>
      </w:r>
      <w:hyperlink r:id="rId28" w:history="1">
        <w:r w:rsidR="00E9530B" w:rsidRPr="00204487">
          <w:rPr>
            <w:rStyle w:val="Hipercze"/>
          </w:rPr>
          <w:t>strona Zarządu Dróg Miejskich</w:t>
        </w:r>
      </w:hyperlink>
    </w:p>
    <w:p w14:paraId="4E350829" w14:textId="77777777" w:rsidR="00DB7EA6" w:rsidRDefault="00DB7EA6" w:rsidP="00E9530B">
      <w:pPr>
        <w:rPr>
          <w:rStyle w:val="Hipercze"/>
        </w:rPr>
      </w:pPr>
    </w:p>
    <w:p w14:paraId="708A3CE6" w14:textId="77777777" w:rsidR="00DB7EA6" w:rsidRPr="00E54FF4" w:rsidRDefault="00DB7EA6" w:rsidP="00DB7EA6">
      <w:pPr>
        <w:rPr>
          <w:rStyle w:val="Wyrnienieintensywne"/>
        </w:rPr>
      </w:pPr>
      <w:r w:rsidRPr="00E54FF4">
        <w:rPr>
          <w:rStyle w:val="Wyrnienieintensywne"/>
        </w:rPr>
        <w:t>Poznańskie Centrum Dziedzictwa</w:t>
      </w:r>
      <w:r>
        <w:rPr>
          <w:rStyle w:val="Wyrnienieintensywne"/>
        </w:rPr>
        <w:t xml:space="preserve"> - </w:t>
      </w:r>
      <w:r w:rsidRPr="00E54FF4">
        <w:rPr>
          <w:rStyle w:val="Wyrnienieintensywne"/>
        </w:rPr>
        <w:t>Inst</w:t>
      </w:r>
      <w:r>
        <w:rPr>
          <w:rStyle w:val="Wyrnienieintensywne"/>
        </w:rPr>
        <w:t xml:space="preserve">ytucja kultury Miasta Poznania </w:t>
      </w:r>
      <w:r w:rsidRPr="00E54FF4">
        <w:rPr>
          <w:rStyle w:val="Wyrnienieintensywne"/>
        </w:rPr>
        <w:t xml:space="preserve">zarządzająca Bramą Poznania, Traktem Królewsko-Cesarskim, Centrum Szyfrów Enigma, Galerią Śluza i Fest </w:t>
      </w:r>
      <w:proofErr w:type="spellStart"/>
      <w:r w:rsidRPr="00E54FF4">
        <w:rPr>
          <w:rStyle w:val="Wyrnienieintensywne"/>
        </w:rPr>
        <w:t>Fyrtlem</w:t>
      </w:r>
      <w:proofErr w:type="spellEnd"/>
    </w:p>
    <w:p w14:paraId="024F3646" w14:textId="77777777" w:rsidR="00DB7EA6" w:rsidRPr="00E54FF4" w:rsidRDefault="00DB7EA6" w:rsidP="00DB7EA6">
      <w:pPr>
        <w:rPr>
          <w:rStyle w:val="Wyrnienieintensywne"/>
          <w:i w:val="0"/>
          <w:iCs w:val="0"/>
          <w:color w:val="auto"/>
        </w:rPr>
      </w:pPr>
      <w:r w:rsidRPr="00E54FF4">
        <w:rPr>
          <w:rStyle w:val="Wyrnienieintensywne"/>
          <w:i w:val="0"/>
          <w:iCs w:val="0"/>
          <w:color w:val="auto"/>
        </w:rPr>
        <w:t xml:space="preserve">ul. Gdańska 2, 61-123 Poznań </w:t>
      </w:r>
    </w:p>
    <w:p w14:paraId="33E1D281" w14:textId="77777777" w:rsidR="00DB7EA6" w:rsidRPr="00E54FF4" w:rsidRDefault="00DB7EA6" w:rsidP="00DB7EA6">
      <w:pPr>
        <w:rPr>
          <w:rStyle w:val="Wyrnienieintensywne"/>
          <w:i w:val="0"/>
          <w:iCs w:val="0"/>
          <w:color w:val="auto"/>
        </w:rPr>
      </w:pPr>
      <w:r>
        <w:rPr>
          <w:rStyle w:val="Wyrnienieintensywne"/>
          <w:i w:val="0"/>
          <w:iCs w:val="0"/>
          <w:color w:val="auto"/>
        </w:rPr>
        <w:t>tel. 61 647 7600</w:t>
      </w:r>
    </w:p>
    <w:p w14:paraId="795565BF" w14:textId="77777777" w:rsidR="00DB7EA6" w:rsidRDefault="00DB7EA6" w:rsidP="00DB7EA6">
      <w:pPr>
        <w:rPr>
          <w:rStyle w:val="Wyrnienieintensywne"/>
          <w:i w:val="0"/>
          <w:iCs w:val="0"/>
          <w:color w:val="auto"/>
        </w:rPr>
      </w:pPr>
      <w:hyperlink r:id="rId29" w:history="1">
        <w:r w:rsidRPr="00BF16B1">
          <w:rPr>
            <w:rStyle w:val="Hipercze"/>
          </w:rPr>
          <w:t>centrum@pcd.poznan.pl</w:t>
        </w:r>
      </w:hyperlink>
    </w:p>
    <w:p w14:paraId="5C2D3AC9" w14:textId="77777777" w:rsidR="00DB7EA6" w:rsidRPr="00E54FF4" w:rsidRDefault="00DB7EA6" w:rsidP="00DB7EA6">
      <w:pPr>
        <w:rPr>
          <w:rStyle w:val="Wyrnienieintensywne"/>
          <w:i w:val="0"/>
          <w:iCs w:val="0"/>
          <w:color w:val="auto"/>
        </w:rPr>
      </w:pPr>
      <w:hyperlink r:id="rId30" w:history="1">
        <w:r>
          <w:rPr>
            <w:rStyle w:val="Hipercze"/>
          </w:rPr>
          <w:t>strona Poznańskiego Centrum Dziedzictwa</w:t>
        </w:r>
      </w:hyperlink>
    </w:p>
    <w:p w14:paraId="34E3472C" w14:textId="77777777" w:rsidR="002C3017" w:rsidRPr="002C3017" w:rsidRDefault="002C3017" w:rsidP="00560287">
      <w:pPr>
        <w:rPr>
          <w:rStyle w:val="Wyrnienieintensywne"/>
          <w:i w:val="0"/>
          <w:iCs w:val="0"/>
          <w:color w:val="auto"/>
        </w:rPr>
      </w:pPr>
    </w:p>
    <w:p w14:paraId="0E2E230D" w14:textId="77777777" w:rsidR="002C3017" w:rsidRPr="002C3017" w:rsidRDefault="002C3017" w:rsidP="00560287">
      <w:pPr>
        <w:rPr>
          <w:rStyle w:val="Wyrnienieintensywne"/>
          <w:i w:val="0"/>
          <w:iCs w:val="0"/>
          <w:color w:val="auto"/>
        </w:rPr>
      </w:pPr>
    </w:p>
    <w:p w14:paraId="1B0368D1" w14:textId="77777777" w:rsidR="002C3017" w:rsidRPr="002C3017" w:rsidRDefault="002C3017" w:rsidP="00560287">
      <w:pPr>
        <w:rPr>
          <w:rStyle w:val="Wyrnienieintensywne"/>
          <w:i w:val="0"/>
          <w:iCs w:val="0"/>
          <w:color w:val="auto"/>
        </w:rPr>
      </w:pPr>
    </w:p>
    <w:p w14:paraId="6CD8CB27" w14:textId="77777777" w:rsidR="002C3017" w:rsidRPr="002C3017" w:rsidRDefault="002C3017" w:rsidP="00560287">
      <w:pPr>
        <w:rPr>
          <w:rStyle w:val="Wyrnienieintensywne"/>
          <w:i w:val="0"/>
          <w:iCs w:val="0"/>
          <w:color w:val="auto"/>
        </w:rPr>
      </w:pPr>
    </w:p>
    <w:p w14:paraId="53F67DF8" w14:textId="77777777" w:rsidR="002C3017" w:rsidRPr="002C3017" w:rsidRDefault="002C3017" w:rsidP="00560287">
      <w:pPr>
        <w:rPr>
          <w:rStyle w:val="Wyrnienieintensywne"/>
          <w:i w:val="0"/>
          <w:iCs w:val="0"/>
          <w:color w:val="auto"/>
        </w:rPr>
      </w:pPr>
    </w:p>
    <w:p w14:paraId="324B7507" w14:textId="77777777" w:rsidR="002C3017" w:rsidRPr="002C3017" w:rsidRDefault="002C3017" w:rsidP="00560287">
      <w:pPr>
        <w:rPr>
          <w:rStyle w:val="Wyrnienieintensywne"/>
          <w:i w:val="0"/>
          <w:iCs w:val="0"/>
          <w:color w:val="auto"/>
        </w:rPr>
      </w:pPr>
    </w:p>
    <w:p w14:paraId="13D55088" w14:textId="77777777" w:rsidR="002C3017" w:rsidRPr="002C3017" w:rsidRDefault="002C3017" w:rsidP="00560287">
      <w:pPr>
        <w:rPr>
          <w:rStyle w:val="Wyrnienieintensywne"/>
          <w:i w:val="0"/>
          <w:iCs w:val="0"/>
          <w:color w:val="auto"/>
        </w:rPr>
      </w:pPr>
    </w:p>
    <w:p w14:paraId="51E6B024" w14:textId="7FADEB90" w:rsidR="00D30988" w:rsidRPr="00BB278E" w:rsidRDefault="00D30988" w:rsidP="00560287"/>
    <w:sectPr w:rsidR="00D30988" w:rsidRPr="00BB2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916F6"/>
    <w:multiLevelType w:val="hybridMultilevel"/>
    <w:tmpl w:val="2634F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27835"/>
    <w:multiLevelType w:val="hybridMultilevel"/>
    <w:tmpl w:val="9E34B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E4BD7"/>
    <w:multiLevelType w:val="hybridMultilevel"/>
    <w:tmpl w:val="F566ED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D71B1"/>
    <w:multiLevelType w:val="hybridMultilevel"/>
    <w:tmpl w:val="F566ED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75E1A"/>
    <w:multiLevelType w:val="hybridMultilevel"/>
    <w:tmpl w:val="ACE8CE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85D03"/>
    <w:multiLevelType w:val="hybridMultilevel"/>
    <w:tmpl w:val="EDEAAB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83271"/>
    <w:multiLevelType w:val="hybridMultilevel"/>
    <w:tmpl w:val="F566ED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D1935"/>
    <w:multiLevelType w:val="hybridMultilevel"/>
    <w:tmpl w:val="F566EDA0"/>
    <w:lvl w:ilvl="0" w:tplc="869C982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03064"/>
    <w:multiLevelType w:val="hybridMultilevel"/>
    <w:tmpl w:val="F566EDA0"/>
    <w:lvl w:ilvl="0" w:tplc="869C982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45D75"/>
    <w:multiLevelType w:val="hybridMultilevel"/>
    <w:tmpl w:val="F566ED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761D7"/>
    <w:multiLevelType w:val="hybridMultilevel"/>
    <w:tmpl w:val="A45AA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43793"/>
    <w:multiLevelType w:val="hybridMultilevel"/>
    <w:tmpl w:val="F566ED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96401"/>
    <w:multiLevelType w:val="hybridMultilevel"/>
    <w:tmpl w:val="F566EDA0"/>
    <w:lvl w:ilvl="0" w:tplc="869C982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6D58EE"/>
    <w:multiLevelType w:val="hybridMultilevel"/>
    <w:tmpl w:val="FBCEA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86483"/>
    <w:multiLevelType w:val="hybridMultilevel"/>
    <w:tmpl w:val="645ED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545F9B"/>
    <w:multiLevelType w:val="hybridMultilevel"/>
    <w:tmpl w:val="F566ED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73330C"/>
    <w:multiLevelType w:val="hybridMultilevel"/>
    <w:tmpl w:val="16E4B1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4A5113"/>
    <w:multiLevelType w:val="hybridMultilevel"/>
    <w:tmpl w:val="055E38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0F3FA2"/>
    <w:multiLevelType w:val="hybridMultilevel"/>
    <w:tmpl w:val="F566EDA0"/>
    <w:lvl w:ilvl="0" w:tplc="869C982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442551"/>
    <w:multiLevelType w:val="hybridMultilevel"/>
    <w:tmpl w:val="F566ED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C03E0B"/>
    <w:multiLevelType w:val="hybridMultilevel"/>
    <w:tmpl w:val="F566ED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FA7FC3"/>
    <w:multiLevelType w:val="hybridMultilevel"/>
    <w:tmpl w:val="F566ED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A172A1"/>
    <w:multiLevelType w:val="hybridMultilevel"/>
    <w:tmpl w:val="F566ED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F85B92"/>
    <w:multiLevelType w:val="hybridMultilevel"/>
    <w:tmpl w:val="8452AA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C17228"/>
    <w:multiLevelType w:val="hybridMultilevel"/>
    <w:tmpl w:val="F566EDA0"/>
    <w:lvl w:ilvl="0" w:tplc="869C982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393372"/>
    <w:multiLevelType w:val="hybridMultilevel"/>
    <w:tmpl w:val="5A1EA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39748F"/>
    <w:multiLevelType w:val="hybridMultilevel"/>
    <w:tmpl w:val="D49266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D35D54"/>
    <w:multiLevelType w:val="hybridMultilevel"/>
    <w:tmpl w:val="F566EDA0"/>
    <w:lvl w:ilvl="0" w:tplc="869C982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AB27BF"/>
    <w:multiLevelType w:val="hybridMultilevel"/>
    <w:tmpl w:val="762E5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0B70BF"/>
    <w:multiLevelType w:val="hybridMultilevel"/>
    <w:tmpl w:val="4034985E"/>
    <w:lvl w:ilvl="0" w:tplc="869C982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917911"/>
    <w:multiLevelType w:val="hybridMultilevel"/>
    <w:tmpl w:val="A5EE09AC"/>
    <w:lvl w:ilvl="0" w:tplc="869C982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59183F"/>
    <w:multiLevelType w:val="hybridMultilevel"/>
    <w:tmpl w:val="C158CC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C13A47"/>
    <w:multiLevelType w:val="hybridMultilevel"/>
    <w:tmpl w:val="F566EDA0"/>
    <w:lvl w:ilvl="0" w:tplc="869C982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4B478A"/>
    <w:multiLevelType w:val="hybridMultilevel"/>
    <w:tmpl w:val="645ED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0"/>
  </w:num>
  <w:num w:numId="4">
    <w:abstractNumId w:val="29"/>
  </w:num>
  <w:num w:numId="5">
    <w:abstractNumId w:val="8"/>
  </w:num>
  <w:num w:numId="6">
    <w:abstractNumId w:val="18"/>
  </w:num>
  <w:num w:numId="7">
    <w:abstractNumId w:val="7"/>
  </w:num>
  <w:num w:numId="8">
    <w:abstractNumId w:val="24"/>
  </w:num>
  <w:num w:numId="9">
    <w:abstractNumId w:val="27"/>
  </w:num>
  <w:num w:numId="10">
    <w:abstractNumId w:val="12"/>
  </w:num>
  <w:num w:numId="11">
    <w:abstractNumId w:val="32"/>
  </w:num>
  <w:num w:numId="12">
    <w:abstractNumId w:val="3"/>
  </w:num>
  <w:num w:numId="13">
    <w:abstractNumId w:val="20"/>
  </w:num>
  <w:num w:numId="14">
    <w:abstractNumId w:val="19"/>
  </w:num>
  <w:num w:numId="15">
    <w:abstractNumId w:val="15"/>
  </w:num>
  <w:num w:numId="16">
    <w:abstractNumId w:val="9"/>
  </w:num>
  <w:num w:numId="17">
    <w:abstractNumId w:val="6"/>
  </w:num>
  <w:num w:numId="18">
    <w:abstractNumId w:val="22"/>
  </w:num>
  <w:num w:numId="19">
    <w:abstractNumId w:val="21"/>
  </w:num>
  <w:num w:numId="20">
    <w:abstractNumId w:val="10"/>
  </w:num>
  <w:num w:numId="21">
    <w:abstractNumId w:val="31"/>
  </w:num>
  <w:num w:numId="22">
    <w:abstractNumId w:val="26"/>
  </w:num>
  <w:num w:numId="23">
    <w:abstractNumId w:val="25"/>
  </w:num>
  <w:num w:numId="24">
    <w:abstractNumId w:val="2"/>
  </w:num>
  <w:num w:numId="25">
    <w:abstractNumId w:val="11"/>
  </w:num>
  <w:num w:numId="26">
    <w:abstractNumId w:val="16"/>
  </w:num>
  <w:num w:numId="27">
    <w:abstractNumId w:val="0"/>
  </w:num>
  <w:num w:numId="28">
    <w:abstractNumId w:val="28"/>
  </w:num>
  <w:num w:numId="29">
    <w:abstractNumId w:val="14"/>
  </w:num>
  <w:num w:numId="30">
    <w:abstractNumId w:val="33"/>
  </w:num>
  <w:num w:numId="31">
    <w:abstractNumId w:val="13"/>
  </w:num>
  <w:num w:numId="32">
    <w:abstractNumId w:val="23"/>
  </w:num>
  <w:num w:numId="33">
    <w:abstractNumId w:val="4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DC"/>
    <w:rsid w:val="00022A78"/>
    <w:rsid w:val="00024F24"/>
    <w:rsid w:val="00031EF2"/>
    <w:rsid w:val="00033ED2"/>
    <w:rsid w:val="00094AD9"/>
    <w:rsid w:val="000A2170"/>
    <w:rsid w:val="000C4D40"/>
    <w:rsid w:val="000D259C"/>
    <w:rsid w:val="000D39BB"/>
    <w:rsid w:val="000F6786"/>
    <w:rsid w:val="00110E37"/>
    <w:rsid w:val="00130A2D"/>
    <w:rsid w:val="001430C2"/>
    <w:rsid w:val="001B4439"/>
    <w:rsid w:val="001C0FF2"/>
    <w:rsid w:val="001D4E0F"/>
    <w:rsid w:val="001E7DF7"/>
    <w:rsid w:val="001F1721"/>
    <w:rsid w:val="001F2952"/>
    <w:rsid w:val="00204487"/>
    <w:rsid w:val="00207ED7"/>
    <w:rsid w:val="00256462"/>
    <w:rsid w:val="0028278C"/>
    <w:rsid w:val="00287E16"/>
    <w:rsid w:val="002C3017"/>
    <w:rsid w:val="002C5325"/>
    <w:rsid w:val="002D2C1F"/>
    <w:rsid w:val="002D658A"/>
    <w:rsid w:val="002D7EFE"/>
    <w:rsid w:val="002F410C"/>
    <w:rsid w:val="003112C9"/>
    <w:rsid w:val="0031315C"/>
    <w:rsid w:val="003135B1"/>
    <w:rsid w:val="00316388"/>
    <w:rsid w:val="00351251"/>
    <w:rsid w:val="0036008F"/>
    <w:rsid w:val="003725B3"/>
    <w:rsid w:val="003A5814"/>
    <w:rsid w:val="003C470E"/>
    <w:rsid w:val="003E3B07"/>
    <w:rsid w:val="003F2A2C"/>
    <w:rsid w:val="00412DB8"/>
    <w:rsid w:val="004440B8"/>
    <w:rsid w:val="00460C4C"/>
    <w:rsid w:val="00465299"/>
    <w:rsid w:val="004902A5"/>
    <w:rsid w:val="004A4BE1"/>
    <w:rsid w:val="004A7ADA"/>
    <w:rsid w:val="005260B6"/>
    <w:rsid w:val="00550CA4"/>
    <w:rsid w:val="00552F9A"/>
    <w:rsid w:val="00560287"/>
    <w:rsid w:val="00577150"/>
    <w:rsid w:val="005C3489"/>
    <w:rsid w:val="005C4C50"/>
    <w:rsid w:val="005D301F"/>
    <w:rsid w:val="005E019F"/>
    <w:rsid w:val="005F138B"/>
    <w:rsid w:val="0060634E"/>
    <w:rsid w:val="006103AF"/>
    <w:rsid w:val="0063387E"/>
    <w:rsid w:val="00637C9F"/>
    <w:rsid w:val="00642EC5"/>
    <w:rsid w:val="00645D52"/>
    <w:rsid w:val="0065628A"/>
    <w:rsid w:val="00684096"/>
    <w:rsid w:val="007137A6"/>
    <w:rsid w:val="0075086A"/>
    <w:rsid w:val="00801A0D"/>
    <w:rsid w:val="00823D19"/>
    <w:rsid w:val="008565F8"/>
    <w:rsid w:val="008938C8"/>
    <w:rsid w:val="00897786"/>
    <w:rsid w:val="008A65BB"/>
    <w:rsid w:val="008E3748"/>
    <w:rsid w:val="008E532A"/>
    <w:rsid w:val="008E6217"/>
    <w:rsid w:val="009031A6"/>
    <w:rsid w:val="00981253"/>
    <w:rsid w:val="00983B64"/>
    <w:rsid w:val="00991391"/>
    <w:rsid w:val="00991EE9"/>
    <w:rsid w:val="009B79B0"/>
    <w:rsid w:val="009F33D3"/>
    <w:rsid w:val="009F673B"/>
    <w:rsid w:val="00A02EEF"/>
    <w:rsid w:val="00A22193"/>
    <w:rsid w:val="00A40A4F"/>
    <w:rsid w:val="00A55BD4"/>
    <w:rsid w:val="00A75A9E"/>
    <w:rsid w:val="00AF4506"/>
    <w:rsid w:val="00B213C9"/>
    <w:rsid w:val="00B30B51"/>
    <w:rsid w:val="00B50852"/>
    <w:rsid w:val="00B52FB4"/>
    <w:rsid w:val="00B723F5"/>
    <w:rsid w:val="00B81799"/>
    <w:rsid w:val="00B93540"/>
    <w:rsid w:val="00B936FC"/>
    <w:rsid w:val="00BB278E"/>
    <w:rsid w:val="00BC0B1D"/>
    <w:rsid w:val="00BE4001"/>
    <w:rsid w:val="00C00EC5"/>
    <w:rsid w:val="00C052B4"/>
    <w:rsid w:val="00C444C0"/>
    <w:rsid w:val="00C55BB3"/>
    <w:rsid w:val="00C619AC"/>
    <w:rsid w:val="00C973C4"/>
    <w:rsid w:val="00CB175F"/>
    <w:rsid w:val="00CB3261"/>
    <w:rsid w:val="00CE2B11"/>
    <w:rsid w:val="00D075D7"/>
    <w:rsid w:val="00D30988"/>
    <w:rsid w:val="00D31C29"/>
    <w:rsid w:val="00D87074"/>
    <w:rsid w:val="00D954C7"/>
    <w:rsid w:val="00DA56BC"/>
    <w:rsid w:val="00DB7EA6"/>
    <w:rsid w:val="00DC02E0"/>
    <w:rsid w:val="00DC0DB1"/>
    <w:rsid w:val="00DC3478"/>
    <w:rsid w:val="00DC78E9"/>
    <w:rsid w:val="00DD0DFE"/>
    <w:rsid w:val="00DD76E2"/>
    <w:rsid w:val="00DF095D"/>
    <w:rsid w:val="00DF28DF"/>
    <w:rsid w:val="00E06F4C"/>
    <w:rsid w:val="00E52404"/>
    <w:rsid w:val="00E54FF4"/>
    <w:rsid w:val="00E66AAE"/>
    <w:rsid w:val="00E9530B"/>
    <w:rsid w:val="00EC4021"/>
    <w:rsid w:val="00EE20BA"/>
    <w:rsid w:val="00EF4430"/>
    <w:rsid w:val="00F041DC"/>
    <w:rsid w:val="00F237EF"/>
    <w:rsid w:val="00F314DC"/>
    <w:rsid w:val="00F8180F"/>
    <w:rsid w:val="00F83CB1"/>
    <w:rsid w:val="00F9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6D1AB"/>
  <w15:chartTrackingRefBased/>
  <w15:docId w15:val="{11EF2C05-7EA6-494E-9AF8-EB500C58E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0287"/>
    <w:pPr>
      <w:spacing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C444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C4C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C4C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C4C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444C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444C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F041D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4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03AF"/>
    <w:pPr>
      <w:numPr>
        <w:ilvl w:val="1"/>
      </w:numPr>
    </w:pPr>
    <w:rPr>
      <w:rFonts w:eastAsiaTheme="minorEastAsia"/>
      <w:color w:val="808080" w:themeColor="background1" w:themeShade="80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103AF"/>
    <w:rPr>
      <w:rFonts w:eastAsiaTheme="minorEastAsia"/>
      <w:color w:val="808080" w:themeColor="background1" w:themeShade="80"/>
      <w:spacing w:val="15"/>
    </w:rPr>
  </w:style>
  <w:style w:type="character" w:customStyle="1" w:styleId="Nagwek1Znak">
    <w:name w:val="Nagłówek 1 Znak"/>
    <w:basedOn w:val="Domylnaczcionkaakapitu"/>
    <w:link w:val="Nagwek1"/>
    <w:uiPriority w:val="9"/>
    <w:rsid w:val="00C444C0"/>
    <w:rPr>
      <w:rFonts w:asciiTheme="majorHAnsi" w:eastAsiaTheme="majorEastAsia" w:hAnsiTheme="majorHAnsi" w:cstheme="majorBidi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041DC"/>
    <w:pPr>
      <w:outlineLvl w:val="9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C4C5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46529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65299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D30988"/>
    <w:rPr>
      <w:i/>
      <w:iCs/>
    </w:rPr>
  </w:style>
  <w:style w:type="paragraph" w:styleId="Spistreci1">
    <w:name w:val="toc 1"/>
    <w:basedOn w:val="Normalny"/>
    <w:next w:val="Normalny"/>
    <w:autoRedefine/>
    <w:uiPriority w:val="39"/>
    <w:unhideWhenUsed/>
    <w:rsid w:val="00316388"/>
    <w:pPr>
      <w:tabs>
        <w:tab w:val="right" w:leader="dot" w:pos="9062"/>
      </w:tabs>
      <w:spacing w:after="100"/>
    </w:pPr>
  </w:style>
  <w:style w:type="character" w:styleId="Pogrubienie">
    <w:name w:val="Strong"/>
    <w:basedOn w:val="Domylnaczcionkaakapitu"/>
    <w:uiPriority w:val="22"/>
    <w:qFormat/>
    <w:rsid w:val="00F314DC"/>
    <w:rPr>
      <w:b/>
      <w:bCs/>
    </w:rPr>
  </w:style>
  <w:style w:type="character" w:styleId="Wyrnieniedelikatne">
    <w:name w:val="Subtle Emphasis"/>
    <w:basedOn w:val="Domylnaczcionkaakapitu"/>
    <w:uiPriority w:val="19"/>
    <w:qFormat/>
    <w:rsid w:val="008E3748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9F673B"/>
    <w:rPr>
      <w:i/>
      <w:iCs/>
      <w:color w:val="5B9BD5" w:themeColor="accent1"/>
    </w:rPr>
  </w:style>
  <w:style w:type="paragraph" w:styleId="Bezodstpw">
    <w:name w:val="No Spacing"/>
    <w:uiPriority w:val="1"/>
    <w:qFormat/>
    <w:rsid w:val="00BC0B1D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9031A6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5C4C5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5C4C5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Spistreci2">
    <w:name w:val="toc 2"/>
    <w:basedOn w:val="Normalny"/>
    <w:next w:val="Normalny"/>
    <w:autoRedefine/>
    <w:uiPriority w:val="39"/>
    <w:unhideWhenUsed/>
    <w:rsid w:val="00684096"/>
    <w:pPr>
      <w:spacing w:after="100"/>
      <w:ind w:left="220"/>
    </w:pPr>
  </w:style>
  <w:style w:type="character" w:customStyle="1" w:styleId="Nagwek5Znak">
    <w:name w:val="Nagłówek 5 Znak"/>
    <w:basedOn w:val="Domylnaczcionkaakapitu"/>
    <w:link w:val="Nagwek5"/>
    <w:uiPriority w:val="9"/>
    <w:rsid w:val="00C444C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C444C0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D95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32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7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cd.poznan.pl" TargetMode="External"/><Relationship Id="rId13" Type="http://schemas.openxmlformats.org/officeDocument/2006/relationships/hyperlink" Target="file:///\\10.0.1.23\share_m\BOK\27.%20szef%20zmiany\40.%20Ligia%20Nowakowska\Dokumenty%20dost&#281;pne%20cyfrowo\www.csenigma.pl" TargetMode="External"/><Relationship Id="rId18" Type="http://schemas.openxmlformats.org/officeDocument/2006/relationships/hyperlink" Target="mailto:kontakt@csenigma.pl" TargetMode="External"/><Relationship Id="rId26" Type="http://schemas.openxmlformats.org/officeDocument/2006/relationships/hyperlink" Target="http://www.mpk.poznan.pl" TargetMode="External"/><Relationship Id="rId3" Type="http://schemas.openxmlformats.org/officeDocument/2006/relationships/styles" Target="styles.xml"/><Relationship Id="rId21" Type="http://schemas.openxmlformats.org/officeDocument/2006/relationships/hyperlink" Target="file:///\\10.0.1.23\share_m\BOK\27.%20szef%20zmiany\40.%20Ligia%20Nowakowska\Dokumenty%20dost&#281;pne%20cyfrowo\www.csenigma.pl" TargetMode="External"/><Relationship Id="rId7" Type="http://schemas.openxmlformats.org/officeDocument/2006/relationships/hyperlink" Target="http://www.csenigma.pl" TargetMode="External"/><Relationship Id="rId12" Type="http://schemas.openxmlformats.org/officeDocument/2006/relationships/hyperlink" Target="file:///\\10.0.1.23\share_m\BOK\27.%20szef%20zmiany\40.%20Ligia%20Nowakowska\Dokumenty%20dost&#281;pne%20cyfrowo\www.csenigma.pl" TargetMode="External"/><Relationship Id="rId17" Type="http://schemas.openxmlformats.org/officeDocument/2006/relationships/hyperlink" Target="file:///\\10.0.1.23\share_m\BOK\27.%20szef%20zmiany\40.%20Ligia%20Nowakowska\Dokumenty%20dost&#281;pne%20cyfrowo\www.csenigma.pl" TargetMode="External"/><Relationship Id="rId25" Type="http://schemas.openxmlformats.org/officeDocument/2006/relationships/hyperlink" Target="www.csenigma.pl/centrum-szyfrow/dostepnosc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\\10.0.1.23\share_m\BOK\27.%20szef%20zmiany\40.%20Ligia%20Nowakowska\Dokumenty%20dost&#281;pne%20cyfrowo\www.csenigma.pl" TargetMode="External"/><Relationship Id="rId20" Type="http://schemas.openxmlformats.org/officeDocument/2006/relationships/hyperlink" Target="file:///\\10.0.1.23\share_m\BOK\27.%20szef%20zmiany\40.%20Ligia%20Nowakowska\Dokumenty%20dost&#281;pne%20cyfrowo\www.csenigma.pl" TargetMode="External"/><Relationship Id="rId29" Type="http://schemas.openxmlformats.org/officeDocument/2006/relationships/hyperlink" Target="mailto:centrum@pcd.poznan.p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:%20www.csenigma.pl/standardy-ochrony-maloletnich/" TargetMode="External"/><Relationship Id="rId11" Type="http://schemas.openxmlformats.org/officeDocument/2006/relationships/hyperlink" Target="mailto:lekcje.wideo@csenigma.pl" TargetMode="External"/><Relationship Id="rId24" Type="http://schemas.openxmlformats.org/officeDocument/2006/relationships/hyperlink" Target="file:///\\10.0.1.23\share_m\BOK\27.%20szef%20zmiany\40.%20Ligia%20Nowakowska\Dokumenty%20dost&#281;pne%20cyfrowo\www.csenigma.pl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lekcje.wideo@csenigma.pl" TargetMode="External"/><Relationship Id="rId23" Type="http://schemas.openxmlformats.org/officeDocument/2006/relationships/hyperlink" Target="file:///\\10.0.1.23\share_m\BOK\27.%20szef%20zmiany\40.%20Ligia%20Nowakowska\Dokumenty%20dost&#281;pne%20cyfrowo\www.csenigma.pl" TargetMode="External"/><Relationship Id="rId28" Type="http://schemas.openxmlformats.org/officeDocument/2006/relationships/hyperlink" Target="http://www.zdm.poznan.pl" TargetMode="External"/><Relationship Id="rId10" Type="http://schemas.openxmlformats.org/officeDocument/2006/relationships/hyperlink" Target="file:///\\10.0.1.23\share_m\BOK\27.%20szef%20zmiany\40.%20Ligia%20Nowakowska\Dokumenty%20dost&#281;pne%20cyfrowo\www.csenigma.pl" TargetMode="External"/><Relationship Id="rId19" Type="http://schemas.openxmlformats.org/officeDocument/2006/relationships/hyperlink" Target="mailto:lekcje.wideo@csenigma.pl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www.csenigma.pl" TargetMode="External"/><Relationship Id="rId14" Type="http://schemas.openxmlformats.org/officeDocument/2006/relationships/hyperlink" Target="mailto:kontakt@csenigma.pl" TargetMode="External"/><Relationship Id="rId22" Type="http://schemas.openxmlformats.org/officeDocument/2006/relationships/hyperlink" Target="mailto:kontakt@csenigma.pl" TargetMode="External"/><Relationship Id="rId27" Type="http://schemas.openxmlformats.org/officeDocument/2006/relationships/hyperlink" Target="http://www.zdm.poznan.pl" TargetMode="External"/><Relationship Id="rId30" Type="http://schemas.openxmlformats.org/officeDocument/2006/relationships/hyperlink" Target="http://www.pcd.poznan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F1148-064B-4381-9F42-257A76A3A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8</Pages>
  <Words>2318</Words>
  <Characters>13912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Ligia Nowakowska</dc:creator>
  <cp:keywords/>
  <dc:description/>
  <cp:lastModifiedBy>Ligia Nowakowska</cp:lastModifiedBy>
  <cp:revision>9</cp:revision>
  <dcterms:created xsi:type="dcterms:W3CDTF">2025-09-21T15:42:00Z</dcterms:created>
  <dcterms:modified xsi:type="dcterms:W3CDTF">2025-09-23T09:23:00Z</dcterms:modified>
</cp:coreProperties>
</file>